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1435F" w:rsidRDefault="0011435F" w:rsidP="00DF38BA">
      <w:pPr>
        <w:jc w:val="center"/>
        <w:rPr>
          <w:b/>
        </w:rPr>
      </w:pPr>
      <w:r>
        <w:rPr>
          <w:b/>
        </w:rPr>
        <w:t>SYLLABUS</w:t>
      </w:r>
    </w:p>
    <w:p w:rsidR="0011435F" w:rsidRDefault="00F76614" w:rsidP="00DF38BA">
      <w:pPr>
        <w:jc w:val="center"/>
        <w:rPr>
          <w:b/>
        </w:rPr>
      </w:pPr>
      <w:r w:rsidRPr="00F76614">
        <w:rPr>
          <w:b/>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25pt" o:hrpct="0" o:hralign="center" o:hr="t">
            <v:imagedata r:id="rId8" o:title="BD21318_"/>
          </v:shape>
        </w:pict>
      </w:r>
    </w:p>
    <w:p w:rsidR="00DF38BA" w:rsidRPr="0065066B" w:rsidRDefault="00343479" w:rsidP="00DF38BA">
      <w:pPr>
        <w:jc w:val="center"/>
        <w:rPr>
          <w:b/>
        </w:rPr>
      </w:pPr>
      <w:r>
        <w:rPr>
          <w:b/>
        </w:rPr>
        <w:t>Introduction to Global Project-Based Learning for Teaching World Languages</w:t>
      </w:r>
    </w:p>
    <w:p w:rsidR="00343479" w:rsidRDefault="00DF38BA" w:rsidP="0092292C">
      <w:pPr>
        <w:jc w:val="center"/>
        <w:rPr>
          <w:b/>
        </w:rPr>
      </w:pPr>
      <w:r>
        <w:rPr>
          <w:b/>
        </w:rPr>
        <w:t xml:space="preserve">GLOB 5905 </w:t>
      </w:r>
      <w:r w:rsidR="004D52AE">
        <w:rPr>
          <w:b/>
        </w:rPr>
        <w:t>Summer Session 2017</w:t>
      </w:r>
    </w:p>
    <w:p w:rsidR="00B92F23" w:rsidRDefault="004D52AE" w:rsidP="0092292C">
      <w:pPr>
        <w:jc w:val="center"/>
        <w:rPr>
          <w:b/>
        </w:rPr>
      </w:pPr>
      <w:r>
        <w:rPr>
          <w:b/>
        </w:rPr>
        <w:t xml:space="preserve"> Hutchinson Hall J 305</w:t>
      </w:r>
      <w:r w:rsidR="00F76614" w:rsidRPr="00F76614">
        <w:rPr>
          <w:b/>
        </w:rPr>
        <w:pict>
          <v:shape id="_x0000_i1026" type="#_x0000_t75" style="width:467.25pt;height:5.25pt" o:hrpct="0" o:hralign="center" o:hr="t">
            <v:imagedata r:id="rId8" o:title="BD21318_"/>
          </v:shape>
        </w:pict>
      </w:r>
    </w:p>
    <w:p w:rsidR="00DF38BA" w:rsidRDefault="00C713B4" w:rsidP="0051258A">
      <w:pPr>
        <w:pStyle w:val="NormalWeb"/>
        <w:numPr>
          <w:ilvl w:val="0"/>
          <w:numId w:val="2"/>
        </w:numPr>
        <w:jc w:val="both"/>
        <w:rPr>
          <w:sz w:val="22"/>
          <w:szCs w:val="22"/>
        </w:rPr>
      </w:pPr>
      <w:r>
        <w:rPr>
          <w:b/>
          <w:sz w:val="22"/>
          <w:szCs w:val="22"/>
        </w:rPr>
        <w:t xml:space="preserve">Course </w:t>
      </w:r>
      <w:r w:rsidR="00DF38BA" w:rsidRPr="00343479">
        <w:rPr>
          <w:b/>
          <w:sz w:val="22"/>
          <w:szCs w:val="22"/>
        </w:rPr>
        <w:t>Description</w:t>
      </w:r>
      <w:r w:rsidR="00DF38BA" w:rsidRPr="00343479">
        <w:rPr>
          <w:sz w:val="22"/>
          <w:szCs w:val="22"/>
        </w:rPr>
        <w:t>: This course offers contemporary theories of learning as the framework for project-based instruction and the development of global competencies, a</w:t>
      </w:r>
      <w:r w:rsidR="002A11D7">
        <w:rPr>
          <w:sz w:val="22"/>
          <w:szCs w:val="22"/>
        </w:rPr>
        <w:t xml:space="preserve">s well as </w:t>
      </w:r>
      <w:r w:rsidR="00DF38BA" w:rsidRPr="00343479">
        <w:rPr>
          <w:sz w:val="22"/>
          <w:szCs w:val="22"/>
        </w:rPr>
        <w:t>the opportunity to connect theory with practice through field-based observations</w:t>
      </w:r>
      <w:r w:rsidR="004D52AE">
        <w:rPr>
          <w:sz w:val="22"/>
          <w:szCs w:val="22"/>
        </w:rPr>
        <w:t xml:space="preserve"> and micro-teaching.</w:t>
      </w:r>
    </w:p>
    <w:p w:rsidR="00DF38BA" w:rsidRPr="00B84CEF" w:rsidRDefault="005F4A0C" w:rsidP="0051258A">
      <w:pPr>
        <w:pStyle w:val="NormalWeb"/>
        <w:numPr>
          <w:ilvl w:val="0"/>
          <w:numId w:val="2"/>
        </w:numPr>
        <w:rPr>
          <w:b/>
          <w:sz w:val="16"/>
          <w:szCs w:val="16"/>
        </w:rPr>
      </w:pPr>
      <w:r>
        <w:rPr>
          <w:b/>
          <w:sz w:val="22"/>
          <w:szCs w:val="22"/>
        </w:rPr>
        <w:t xml:space="preserve">Timeframe </w:t>
      </w:r>
      <w:r w:rsidR="00C713B4" w:rsidRPr="00912F4E">
        <w:rPr>
          <w:b/>
          <w:sz w:val="22"/>
          <w:szCs w:val="22"/>
        </w:rPr>
        <w:t>and Topics</w:t>
      </w:r>
      <w:r w:rsidR="00912F4E" w:rsidRPr="00912F4E">
        <w:rPr>
          <w:b/>
          <w:sz w:val="22"/>
          <w:szCs w:val="22"/>
        </w:rPr>
        <w:t xml:space="preserve">: </w:t>
      </w:r>
      <w:r w:rsidR="00912F4E" w:rsidRPr="00912F4E">
        <w:rPr>
          <w:sz w:val="22"/>
          <w:szCs w:val="22"/>
        </w:rPr>
        <w:t>Th</w:t>
      </w:r>
      <w:r w:rsidR="008B10A1">
        <w:rPr>
          <w:sz w:val="22"/>
          <w:szCs w:val="22"/>
        </w:rPr>
        <w:t xml:space="preserve">e </w:t>
      </w:r>
      <w:r w:rsidR="004D52AE">
        <w:rPr>
          <w:sz w:val="22"/>
          <w:szCs w:val="22"/>
        </w:rPr>
        <w:t>3</w:t>
      </w:r>
      <w:r w:rsidR="00B57F9E">
        <w:rPr>
          <w:sz w:val="22"/>
          <w:szCs w:val="22"/>
        </w:rPr>
        <w:t xml:space="preserve">-week course consists of </w:t>
      </w:r>
      <w:r>
        <w:rPr>
          <w:sz w:val="22"/>
          <w:szCs w:val="22"/>
        </w:rPr>
        <w:t xml:space="preserve">coursework in face-to-face class sessions </w:t>
      </w:r>
      <w:r w:rsidR="00106322">
        <w:rPr>
          <w:sz w:val="22"/>
          <w:szCs w:val="22"/>
        </w:rPr>
        <w:t>during W</w:t>
      </w:r>
      <w:r w:rsidR="00B57F9E">
        <w:rPr>
          <w:sz w:val="22"/>
          <w:szCs w:val="22"/>
        </w:rPr>
        <w:t xml:space="preserve">eek 1, </w:t>
      </w:r>
      <w:r>
        <w:rPr>
          <w:sz w:val="22"/>
          <w:szCs w:val="22"/>
        </w:rPr>
        <w:t xml:space="preserve">followed by opportunities for </w:t>
      </w:r>
      <w:r w:rsidR="00912F4E" w:rsidRPr="00912F4E">
        <w:rPr>
          <w:sz w:val="22"/>
          <w:szCs w:val="22"/>
        </w:rPr>
        <w:t>clinical observation</w:t>
      </w:r>
      <w:r w:rsidR="00106322">
        <w:rPr>
          <w:sz w:val="22"/>
          <w:szCs w:val="22"/>
        </w:rPr>
        <w:t xml:space="preserve"> during W</w:t>
      </w:r>
      <w:r>
        <w:rPr>
          <w:sz w:val="22"/>
          <w:szCs w:val="22"/>
        </w:rPr>
        <w:t xml:space="preserve">eek 2 and engagement in </w:t>
      </w:r>
      <w:r w:rsidR="00AE0842">
        <w:rPr>
          <w:sz w:val="22"/>
          <w:szCs w:val="22"/>
        </w:rPr>
        <w:t>micro-teaching</w:t>
      </w:r>
      <w:r w:rsidR="00106322">
        <w:rPr>
          <w:sz w:val="22"/>
          <w:szCs w:val="22"/>
        </w:rPr>
        <w:t xml:space="preserve"> during W</w:t>
      </w:r>
      <w:r>
        <w:rPr>
          <w:sz w:val="22"/>
          <w:szCs w:val="22"/>
        </w:rPr>
        <w:t>eek 3.</w:t>
      </w:r>
    </w:p>
    <w:tbl>
      <w:tblPr>
        <w:tblStyle w:val="TableGrid"/>
        <w:tblW w:w="0" w:type="auto"/>
        <w:tblLook w:val="04A0"/>
      </w:tblPr>
      <w:tblGrid>
        <w:gridCol w:w="7758"/>
        <w:gridCol w:w="1818"/>
      </w:tblGrid>
      <w:tr w:rsidR="009B50EC" w:rsidTr="00A174CE">
        <w:tc>
          <w:tcPr>
            <w:tcW w:w="9576" w:type="dxa"/>
            <w:gridSpan w:val="2"/>
            <w:shd w:val="clear" w:color="auto" w:fill="C2D69B" w:themeFill="accent3" w:themeFillTint="99"/>
          </w:tcPr>
          <w:p w:rsidR="00294211" w:rsidRPr="00C21347" w:rsidRDefault="005F4A0C" w:rsidP="007D48D8">
            <w:pPr>
              <w:jc w:val="center"/>
              <w:rPr>
                <w:b/>
              </w:rPr>
            </w:pPr>
            <w:r w:rsidRPr="00C21347">
              <w:rPr>
                <w:b/>
              </w:rPr>
              <w:t>GLOB 5905 Class Sessions Coursework</w:t>
            </w:r>
          </w:p>
        </w:tc>
      </w:tr>
      <w:tr w:rsidR="00B57F9E" w:rsidTr="00375638">
        <w:tc>
          <w:tcPr>
            <w:tcW w:w="7758" w:type="dxa"/>
            <w:shd w:val="clear" w:color="auto" w:fill="EEECE1" w:themeFill="background2"/>
          </w:tcPr>
          <w:p w:rsidR="00B57F9E" w:rsidRPr="00C21347" w:rsidRDefault="00B57F9E" w:rsidP="00B57F9E">
            <w:pPr>
              <w:jc w:val="center"/>
              <w:rPr>
                <w:b/>
              </w:rPr>
            </w:pPr>
            <w:r w:rsidRPr="00C21347">
              <w:rPr>
                <w:b/>
              </w:rPr>
              <w:t>Week 1 Topics</w:t>
            </w:r>
          </w:p>
        </w:tc>
        <w:tc>
          <w:tcPr>
            <w:tcW w:w="1818" w:type="dxa"/>
            <w:shd w:val="clear" w:color="auto" w:fill="EEECE1" w:themeFill="background2"/>
          </w:tcPr>
          <w:p w:rsidR="00B57F9E" w:rsidRPr="00C21347" w:rsidRDefault="00B57F9E" w:rsidP="00DF38BA">
            <w:pPr>
              <w:jc w:val="center"/>
              <w:rPr>
                <w:b/>
              </w:rPr>
            </w:pPr>
            <w:r w:rsidRPr="00C21347">
              <w:rPr>
                <w:b/>
              </w:rPr>
              <w:t>Instructor</w:t>
            </w:r>
          </w:p>
        </w:tc>
      </w:tr>
      <w:tr w:rsidR="00B57F9E" w:rsidTr="00375638">
        <w:trPr>
          <w:trHeight w:val="2024"/>
        </w:trPr>
        <w:tc>
          <w:tcPr>
            <w:tcW w:w="7758" w:type="dxa"/>
          </w:tcPr>
          <w:p w:rsidR="00375638" w:rsidRDefault="00375638" w:rsidP="00375638">
            <w:pPr>
              <w:shd w:val="clear" w:color="auto" w:fill="FFFFFF"/>
              <w:textAlignment w:val="center"/>
              <w:rPr>
                <w:color w:val="222222"/>
                <w:sz w:val="20"/>
                <w:szCs w:val="20"/>
              </w:rPr>
            </w:pPr>
            <w:r w:rsidRPr="00375638">
              <w:rPr>
                <w:b/>
                <w:color w:val="222222"/>
                <w:sz w:val="20"/>
                <w:szCs w:val="20"/>
              </w:rPr>
              <w:t>Day 1</w:t>
            </w:r>
            <w:r>
              <w:rPr>
                <w:color w:val="222222"/>
                <w:sz w:val="20"/>
                <w:szCs w:val="20"/>
              </w:rPr>
              <w:t xml:space="preserve">: </w:t>
            </w:r>
            <w:r w:rsidR="0070042A" w:rsidRPr="00375638">
              <w:rPr>
                <w:color w:val="222222"/>
                <w:sz w:val="20"/>
                <w:szCs w:val="20"/>
              </w:rPr>
              <w:t xml:space="preserve">Setting the Context: </w:t>
            </w:r>
            <w:r w:rsidR="00B57F9E" w:rsidRPr="00375638">
              <w:rPr>
                <w:color w:val="222222"/>
                <w:sz w:val="20"/>
                <w:szCs w:val="20"/>
              </w:rPr>
              <w:t>Learner-centered Pedagogy/Inquiry-based A</w:t>
            </w:r>
            <w:r w:rsidR="000E1949" w:rsidRPr="00375638">
              <w:rPr>
                <w:color w:val="222222"/>
                <w:sz w:val="20"/>
                <w:szCs w:val="20"/>
              </w:rPr>
              <w:t xml:space="preserve">pproaches and </w:t>
            </w:r>
          </w:p>
          <w:p w:rsidR="00B57F9E" w:rsidRPr="00375638" w:rsidRDefault="00375638" w:rsidP="00375638">
            <w:pPr>
              <w:shd w:val="clear" w:color="auto" w:fill="FFFFFF"/>
              <w:textAlignment w:val="center"/>
              <w:rPr>
                <w:b/>
                <w:sz w:val="20"/>
                <w:szCs w:val="20"/>
              </w:rPr>
            </w:pPr>
            <w:r>
              <w:rPr>
                <w:color w:val="222222"/>
                <w:sz w:val="20"/>
                <w:szCs w:val="20"/>
              </w:rPr>
              <w:t xml:space="preserve">            </w:t>
            </w:r>
            <w:r w:rsidR="00B57F9E" w:rsidRPr="00375638">
              <w:rPr>
                <w:color w:val="222222"/>
                <w:sz w:val="20"/>
                <w:szCs w:val="20"/>
              </w:rPr>
              <w:t>Global-P</w:t>
            </w:r>
            <w:r w:rsidR="0070042A" w:rsidRPr="00375638">
              <w:rPr>
                <w:color w:val="222222"/>
                <w:sz w:val="20"/>
                <w:szCs w:val="20"/>
              </w:rPr>
              <w:t xml:space="preserve">roject-based </w:t>
            </w:r>
            <w:r w:rsidR="000E1949" w:rsidRPr="00375638">
              <w:rPr>
                <w:color w:val="222222"/>
                <w:sz w:val="20"/>
                <w:szCs w:val="20"/>
              </w:rPr>
              <w:t xml:space="preserve">Language </w:t>
            </w:r>
            <w:r w:rsidR="00B57F9E" w:rsidRPr="00375638">
              <w:rPr>
                <w:color w:val="222222"/>
                <w:sz w:val="20"/>
                <w:szCs w:val="20"/>
              </w:rPr>
              <w:t>Learnin</w:t>
            </w:r>
            <w:r w:rsidR="0070042A" w:rsidRPr="00375638">
              <w:rPr>
                <w:color w:val="222222"/>
                <w:sz w:val="20"/>
                <w:szCs w:val="20"/>
              </w:rPr>
              <w:t>g</w:t>
            </w:r>
          </w:p>
          <w:p w:rsidR="00375638" w:rsidRDefault="00375638" w:rsidP="00375638">
            <w:pPr>
              <w:shd w:val="clear" w:color="auto" w:fill="FFFFFF"/>
              <w:textAlignment w:val="center"/>
              <w:rPr>
                <w:color w:val="222222"/>
                <w:sz w:val="20"/>
                <w:szCs w:val="20"/>
              </w:rPr>
            </w:pPr>
            <w:r w:rsidRPr="00375638">
              <w:rPr>
                <w:b/>
                <w:color w:val="222222"/>
                <w:sz w:val="20"/>
                <w:szCs w:val="20"/>
              </w:rPr>
              <w:t>Day 2</w:t>
            </w:r>
            <w:r>
              <w:rPr>
                <w:color w:val="222222"/>
                <w:sz w:val="20"/>
                <w:szCs w:val="20"/>
              </w:rPr>
              <w:t xml:space="preserve">: </w:t>
            </w:r>
            <w:r w:rsidR="00B57F9E" w:rsidRPr="00375638">
              <w:rPr>
                <w:color w:val="222222"/>
                <w:sz w:val="20"/>
                <w:szCs w:val="20"/>
              </w:rPr>
              <w:t xml:space="preserve">ACTFL World Readiness Standards/Alignment of the Three Communicative </w:t>
            </w:r>
            <w:r>
              <w:rPr>
                <w:color w:val="222222"/>
                <w:sz w:val="20"/>
                <w:szCs w:val="20"/>
              </w:rPr>
              <w:t>Modes</w:t>
            </w:r>
          </w:p>
          <w:p w:rsidR="00B57F9E" w:rsidRPr="00375638" w:rsidRDefault="00375638" w:rsidP="00375638">
            <w:pPr>
              <w:shd w:val="clear" w:color="auto" w:fill="FFFFFF"/>
              <w:textAlignment w:val="center"/>
              <w:rPr>
                <w:b/>
                <w:sz w:val="20"/>
                <w:szCs w:val="20"/>
              </w:rPr>
            </w:pPr>
            <w:r>
              <w:rPr>
                <w:color w:val="222222"/>
                <w:sz w:val="20"/>
                <w:szCs w:val="20"/>
              </w:rPr>
              <w:t xml:space="preserve">            </w:t>
            </w:r>
            <w:r w:rsidR="00B57F9E" w:rsidRPr="00375638">
              <w:rPr>
                <w:color w:val="222222"/>
                <w:sz w:val="20"/>
                <w:szCs w:val="20"/>
              </w:rPr>
              <w:t>with the Global Competence Matrix for World Languages</w:t>
            </w:r>
          </w:p>
          <w:p w:rsidR="00375638" w:rsidRDefault="00375638" w:rsidP="00F05389">
            <w:pPr>
              <w:shd w:val="clear" w:color="auto" w:fill="FFFFFF"/>
              <w:textAlignment w:val="center"/>
              <w:rPr>
                <w:color w:val="222222"/>
                <w:sz w:val="20"/>
                <w:szCs w:val="20"/>
              </w:rPr>
            </w:pPr>
            <w:r w:rsidRPr="00375638">
              <w:rPr>
                <w:b/>
                <w:color w:val="222222"/>
                <w:sz w:val="20"/>
                <w:szCs w:val="20"/>
              </w:rPr>
              <w:t>Day 3</w:t>
            </w:r>
            <w:r>
              <w:rPr>
                <w:color w:val="222222"/>
                <w:sz w:val="20"/>
                <w:szCs w:val="20"/>
              </w:rPr>
              <w:t xml:space="preserve">: </w:t>
            </w:r>
            <w:r w:rsidR="001347C4">
              <w:rPr>
                <w:color w:val="222222"/>
                <w:sz w:val="20"/>
                <w:szCs w:val="20"/>
              </w:rPr>
              <w:t xml:space="preserve">Purpose and </w:t>
            </w:r>
            <w:r w:rsidR="00C14C07">
              <w:rPr>
                <w:color w:val="222222"/>
                <w:sz w:val="20"/>
                <w:szCs w:val="20"/>
              </w:rPr>
              <w:t>Use of Professional R</w:t>
            </w:r>
            <w:r w:rsidR="00C14C07" w:rsidRPr="003D7179">
              <w:rPr>
                <w:color w:val="222222"/>
                <w:sz w:val="20"/>
                <w:szCs w:val="20"/>
              </w:rPr>
              <w:t xml:space="preserve">esources </w:t>
            </w:r>
            <w:r w:rsidR="0070042A" w:rsidRPr="003D7179">
              <w:rPr>
                <w:color w:val="222222"/>
                <w:sz w:val="20"/>
                <w:szCs w:val="20"/>
              </w:rPr>
              <w:t>for instructional planning</w:t>
            </w:r>
            <w:r w:rsidR="00C14C07">
              <w:rPr>
                <w:color w:val="222222"/>
                <w:sz w:val="20"/>
                <w:szCs w:val="20"/>
              </w:rPr>
              <w:t>/</w:t>
            </w:r>
            <w:r w:rsidR="0070042A" w:rsidRPr="003D7179">
              <w:rPr>
                <w:color w:val="222222"/>
                <w:sz w:val="20"/>
                <w:szCs w:val="20"/>
              </w:rPr>
              <w:t>lesson design</w:t>
            </w:r>
          </w:p>
          <w:p w:rsidR="00F05389" w:rsidRDefault="00F05389" w:rsidP="00F05389">
            <w:pPr>
              <w:shd w:val="clear" w:color="auto" w:fill="FFFFFF"/>
              <w:textAlignment w:val="center"/>
              <w:rPr>
                <w:color w:val="222222"/>
                <w:sz w:val="20"/>
                <w:szCs w:val="20"/>
              </w:rPr>
            </w:pPr>
            <w:r>
              <w:rPr>
                <w:color w:val="222222"/>
                <w:sz w:val="20"/>
                <w:szCs w:val="20"/>
              </w:rPr>
              <w:t xml:space="preserve">           </w:t>
            </w:r>
            <w:r w:rsidRPr="00375638">
              <w:rPr>
                <w:color w:val="222222"/>
                <w:sz w:val="20"/>
                <w:szCs w:val="20"/>
              </w:rPr>
              <w:t>Connecting Linguistic, Intercultural and Global Competence</w:t>
            </w:r>
          </w:p>
          <w:p w:rsidR="00C14C07" w:rsidRDefault="00375638" w:rsidP="00C14C07">
            <w:pPr>
              <w:shd w:val="clear" w:color="auto" w:fill="FFFFFF"/>
              <w:textAlignment w:val="center"/>
              <w:rPr>
                <w:color w:val="222222"/>
                <w:sz w:val="20"/>
                <w:szCs w:val="20"/>
              </w:rPr>
            </w:pPr>
            <w:r w:rsidRPr="00375638">
              <w:rPr>
                <w:b/>
                <w:color w:val="222222"/>
                <w:sz w:val="20"/>
                <w:szCs w:val="20"/>
              </w:rPr>
              <w:t>Day 4:</w:t>
            </w:r>
            <w:r w:rsidRPr="00375638">
              <w:rPr>
                <w:color w:val="222222"/>
                <w:sz w:val="20"/>
                <w:szCs w:val="20"/>
              </w:rPr>
              <w:t xml:space="preserve"> </w:t>
            </w:r>
            <w:r w:rsidR="00C14C07">
              <w:rPr>
                <w:color w:val="222222"/>
                <w:sz w:val="20"/>
                <w:szCs w:val="20"/>
              </w:rPr>
              <w:t>Integrated Performance Assessments: Making a seamless connection between</w:t>
            </w:r>
          </w:p>
          <w:p w:rsidR="00C14C07" w:rsidRPr="00783639" w:rsidRDefault="00C14C07" w:rsidP="00C14C07">
            <w:pPr>
              <w:shd w:val="clear" w:color="auto" w:fill="FFFFFF"/>
              <w:textAlignment w:val="center"/>
              <w:rPr>
                <w:b/>
                <w:sz w:val="20"/>
                <w:szCs w:val="20"/>
                <w:highlight w:val="yellow"/>
              </w:rPr>
            </w:pPr>
            <w:r>
              <w:rPr>
                <w:color w:val="222222"/>
                <w:sz w:val="20"/>
                <w:szCs w:val="20"/>
              </w:rPr>
              <w:t xml:space="preserve">            instruction and assessment</w:t>
            </w:r>
          </w:p>
          <w:p w:rsidR="00A55247" w:rsidRDefault="00375638" w:rsidP="00C14C07">
            <w:pPr>
              <w:shd w:val="clear" w:color="auto" w:fill="FFFFFF"/>
              <w:textAlignment w:val="center"/>
              <w:rPr>
                <w:color w:val="222222"/>
                <w:sz w:val="20"/>
                <w:szCs w:val="20"/>
              </w:rPr>
            </w:pPr>
            <w:r w:rsidRPr="00C14C07">
              <w:rPr>
                <w:b/>
                <w:sz w:val="20"/>
                <w:szCs w:val="20"/>
              </w:rPr>
              <w:t>Day 5:</w:t>
            </w:r>
            <w:r w:rsidR="00C14C07" w:rsidRPr="00C14C07">
              <w:rPr>
                <w:sz w:val="20"/>
                <w:szCs w:val="20"/>
              </w:rPr>
              <w:t xml:space="preserve"> </w:t>
            </w:r>
            <w:r w:rsidR="00C14C07">
              <w:rPr>
                <w:sz w:val="20"/>
                <w:szCs w:val="20"/>
              </w:rPr>
              <w:t xml:space="preserve">Designing </w:t>
            </w:r>
            <w:r w:rsidR="00C14C07" w:rsidRPr="00C14C07">
              <w:rPr>
                <w:sz w:val="20"/>
                <w:szCs w:val="20"/>
              </w:rPr>
              <w:t xml:space="preserve"> age</w:t>
            </w:r>
            <w:r w:rsidR="00C14C07">
              <w:rPr>
                <w:sz w:val="20"/>
                <w:szCs w:val="20"/>
              </w:rPr>
              <w:t>-</w:t>
            </w:r>
            <w:r w:rsidR="00C14C07" w:rsidRPr="00C14C07">
              <w:rPr>
                <w:sz w:val="20"/>
                <w:szCs w:val="20"/>
              </w:rPr>
              <w:t>, interest</w:t>
            </w:r>
            <w:r w:rsidR="00C14C07">
              <w:rPr>
                <w:sz w:val="20"/>
                <w:szCs w:val="20"/>
              </w:rPr>
              <w:t>-</w:t>
            </w:r>
            <w:r w:rsidR="00C14C07" w:rsidRPr="00C14C07">
              <w:rPr>
                <w:sz w:val="20"/>
                <w:szCs w:val="20"/>
              </w:rPr>
              <w:t xml:space="preserve"> and proficiency-level appropriate </w:t>
            </w:r>
            <w:r w:rsidR="00C14C07" w:rsidRPr="00C14C07">
              <w:rPr>
                <w:color w:val="222222"/>
                <w:sz w:val="20"/>
                <w:szCs w:val="20"/>
              </w:rPr>
              <w:t xml:space="preserve">Communicative Tasks </w:t>
            </w:r>
          </w:p>
          <w:p w:rsidR="00C14C07" w:rsidRPr="00C14C07" w:rsidRDefault="00A55247" w:rsidP="00C14C07">
            <w:pPr>
              <w:shd w:val="clear" w:color="auto" w:fill="FFFFFF"/>
              <w:textAlignment w:val="center"/>
              <w:rPr>
                <w:b/>
                <w:sz w:val="20"/>
                <w:szCs w:val="20"/>
              </w:rPr>
            </w:pPr>
            <w:r>
              <w:rPr>
                <w:color w:val="222222"/>
                <w:sz w:val="20"/>
                <w:szCs w:val="20"/>
              </w:rPr>
              <w:t xml:space="preserve">            </w:t>
            </w:r>
            <w:r w:rsidR="00C14C07" w:rsidRPr="00C14C07">
              <w:rPr>
                <w:color w:val="222222"/>
                <w:sz w:val="20"/>
                <w:szCs w:val="20"/>
              </w:rPr>
              <w:t>with the “end in min</w:t>
            </w:r>
            <w:r>
              <w:rPr>
                <w:color w:val="222222"/>
                <w:sz w:val="20"/>
                <w:szCs w:val="20"/>
              </w:rPr>
              <w:t xml:space="preserve">d” supported </w:t>
            </w:r>
            <w:r w:rsidR="00B20BFE">
              <w:rPr>
                <w:color w:val="222222"/>
                <w:sz w:val="20"/>
                <w:szCs w:val="20"/>
              </w:rPr>
              <w:t xml:space="preserve">and enhanced </w:t>
            </w:r>
            <w:r>
              <w:rPr>
                <w:color w:val="222222"/>
                <w:sz w:val="20"/>
                <w:szCs w:val="20"/>
              </w:rPr>
              <w:t>by technology</w:t>
            </w:r>
            <w:r w:rsidR="00B20BFE">
              <w:rPr>
                <w:color w:val="222222"/>
                <w:sz w:val="20"/>
                <w:szCs w:val="20"/>
              </w:rPr>
              <w:t xml:space="preserve"> integration</w:t>
            </w:r>
          </w:p>
          <w:p w:rsidR="00375638" w:rsidRPr="00375638" w:rsidRDefault="00375638" w:rsidP="00C14C07">
            <w:pPr>
              <w:shd w:val="clear" w:color="auto" w:fill="FFFFFF"/>
              <w:textAlignment w:val="center"/>
              <w:rPr>
                <w:b/>
                <w:sz w:val="16"/>
                <w:szCs w:val="16"/>
              </w:rPr>
            </w:pPr>
          </w:p>
        </w:tc>
        <w:tc>
          <w:tcPr>
            <w:tcW w:w="1818" w:type="dxa"/>
          </w:tcPr>
          <w:p w:rsidR="00B57F9E" w:rsidRPr="003D7179" w:rsidRDefault="00B57F9E" w:rsidP="000E07ED">
            <w:pPr>
              <w:jc w:val="center"/>
              <w:rPr>
                <w:sz w:val="18"/>
                <w:szCs w:val="18"/>
              </w:rPr>
            </w:pPr>
            <w:r w:rsidRPr="003D7179">
              <w:rPr>
                <w:sz w:val="18"/>
                <w:szCs w:val="18"/>
              </w:rPr>
              <w:t>Janis Jensen</w:t>
            </w:r>
          </w:p>
          <w:p w:rsidR="00B57F9E" w:rsidRPr="00C21347" w:rsidRDefault="00F76614" w:rsidP="000E07ED">
            <w:pPr>
              <w:jc w:val="center"/>
            </w:pPr>
            <w:hyperlink r:id="rId9" w:history="1">
              <w:r w:rsidR="00B57F9E" w:rsidRPr="003D7179">
                <w:rPr>
                  <w:rStyle w:val="Hyperlink"/>
                  <w:sz w:val="18"/>
                  <w:szCs w:val="18"/>
                </w:rPr>
                <w:t>jjensen@kean.edu</w:t>
              </w:r>
            </w:hyperlink>
            <w:r w:rsidR="00B57F9E" w:rsidRPr="00C21347">
              <w:t xml:space="preserve"> </w:t>
            </w:r>
          </w:p>
        </w:tc>
      </w:tr>
      <w:tr w:rsidR="00DF38BA" w:rsidTr="002A11D7">
        <w:tc>
          <w:tcPr>
            <w:tcW w:w="9576" w:type="dxa"/>
            <w:gridSpan w:val="2"/>
            <w:shd w:val="clear" w:color="auto" w:fill="FBD4B4" w:themeFill="accent6" w:themeFillTint="66"/>
          </w:tcPr>
          <w:p w:rsidR="00DF38BA" w:rsidRPr="00C21347" w:rsidRDefault="009679BA" w:rsidP="004D52AE">
            <w:pPr>
              <w:jc w:val="center"/>
              <w:rPr>
                <w:b/>
              </w:rPr>
            </w:pPr>
            <w:r>
              <w:rPr>
                <w:b/>
              </w:rPr>
              <w:t>Clinical</w:t>
            </w:r>
            <w:r w:rsidR="00106322">
              <w:rPr>
                <w:b/>
              </w:rPr>
              <w:t>/Field-Based</w:t>
            </w:r>
            <w:r>
              <w:rPr>
                <w:b/>
              </w:rPr>
              <w:t xml:space="preserve"> </w:t>
            </w:r>
            <w:r w:rsidR="004D52AE" w:rsidRPr="00C21347">
              <w:rPr>
                <w:b/>
              </w:rPr>
              <w:t>Observation</w:t>
            </w:r>
            <w:r w:rsidR="005D158F">
              <w:rPr>
                <w:b/>
              </w:rPr>
              <w:t>s</w:t>
            </w:r>
            <w:r w:rsidR="004D52AE" w:rsidRPr="00C21347">
              <w:rPr>
                <w:b/>
              </w:rPr>
              <w:t xml:space="preserve"> </w:t>
            </w:r>
          </w:p>
        </w:tc>
      </w:tr>
      <w:tr w:rsidR="00B57F9E" w:rsidTr="00375638">
        <w:tc>
          <w:tcPr>
            <w:tcW w:w="7758" w:type="dxa"/>
            <w:shd w:val="clear" w:color="auto" w:fill="EEECE1" w:themeFill="background2"/>
          </w:tcPr>
          <w:p w:rsidR="00B57F9E" w:rsidRPr="00C21347" w:rsidRDefault="00B57F9E" w:rsidP="0092292C">
            <w:pPr>
              <w:jc w:val="center"/>
              <w:rPr>
                <w:b/>
              </w:rPr>
            </w:pPr>
            <w:r w:rsidRPr="00C21347">
              <w:rPr>
                <w:b/>
              </w:rPr>
              <w:t>Week 2 Topics</w:t>
            </w:r>
          </w:p>
        </w:tc>
        <w:tc>
          <w:tcPr>
            <w:tcW w:w="1818" w:type="dxa"/>
            <w:shd w:val="clear" w:color="auto" w:fill="EEECE1" w:themeFill="background2"/>
          </w:tcPr>
          <w:p w:rsidR="003D7179" w:rsidRDefault="00B57F9E" w:rsidP="003D7179">
            <w:pPr>
              <w:jc w:val="center"/>
              <w:rPr>
                <w:sz w:val="18"/>
                <w:szCs w:val="18"/>
              </w:rPr>
            </w:pPr>
            <w:r w:rsidRPr="003D7179">
              <w:rPr>
                <w:sz w:val="18"/>
                <w:szCs w:val="18"/>
              </w:rPr>
              <w:t>Instructor/</w:t>
            </w:r>
          </w:p>
          <w:p w:rsidR="00B57F9E" w:rsidRPr="00C21347" w:rsidRDefault="00B57F9E" w:rsidP="003D7179">
            <w:pPr>
              <w:jc w:val="center"/>
            </w:pPr>
            <w:r w:rsidRPr="003D7179">
              <w:rPr>
                <w:sz w:val="18"/>
                <w:szCs w:val="18"/>
              </w:rPr>
              <w:t>Language</w:t>
            </w:r>
            <w:r w:rsidR="003D7179" w:rsidRPr="003D7179">
              <w:rPr>
                <w:sz w:val="18"/>
                <w:szCs w:val="18"/>
              </w:rPr>
              <w:t xml:space="preserve"> </w:t>
            </w:r>
            <w:r w:rsidRPr="003D7179">
              <w:rPr>
                <w:sz w:val="18"/>
                <w:szCs w:val="18"/>
              </w:rPr>
              <w:t>Specialists</w:t>
            </w:r>
          </w:p>
        </w:tc>
      </w:tr>
      <w:tr w:rsidR="00B57F9E" w:rsidTr="00375638">
        <w:trPr>
          <w:trHeight w:val="836"/>
        </w:trPr>
        <w:tc>
          <w:tcPr>
            <w:tcW w:w="9576" w:type="dxa"/>
            <w:gridSpan w:val="2"/>
          </w:tcPr>
          <w:p w:rsidR="000E1949" w:rsidRPr="003D7179" w:rsidRDefault="000E1949" w:rsidP="0051258A">
            <w:pPr>
              <w:pStyle w:val="ListParagraph"/>
              <w:numPr>
                <w:ilvl w:val="0"/>
                <w:numId w:val="9"/>
              </w:numPr>
              <w:spacing w:after="0" w:line="240" w:lineRule="auto"/>
              <w:rPr>
                <w:rFonts w:ascii="Times New Roman" w:hAnsi="Times New Roman"/>
                <w:sz w:val="20"/>
                <w:szCs w:val="20"/>
              </w:rPr>
            </w:pPr>
            <w:r w:rsidRPr="003D7179">
              <w:rPr>
                <w:rFonts w:ascii="Times New Roman" w:hAnsi="Times New Roman"/>
                <w:sz w:val="20"/>
                <w:szCs w:val="20"/>
              </w:rPr>
              <w:t xml:space="preserve">Connecting </w:t>
            </w:r>
            <w:r w:rsidRPr="003D7179">
              <w:rPr>
                <w:rFonts w:ascii="Times New Roman" w:hAnsi="Times New Roman"/>
                <w:color w:val="222222"/>
                <w:sz w:val="20"/>
                <w:szCs w:val="20"/>
              </w:rPr>
              <w:t xml:space="preserve">Theory and Best Practices for Teaching Learners of Hindi/Urdu using Global-Project-based Learning through </w:t>
            </w:r>
            <w:r w:rsidR="00B57F9E" w:rsidRPr="003D7179">
              <w:rPr>
                <w:rFonts w:ascii="Times New Roman" w:hAnsi="Times New Roman"/>
                <w:sz w:val="20"/>
                <w:szCs w:val="20"/>
              </w:rPr>
              <w:t>Field-based observations</w:t>
            </w:r>
          </w:p>
          <w:p w:rsidR="00B57F9E" w:rsidRPr="00C21347" w:rsidRDefault="000E1949" w:rsidP="0051258A">
            <w:pPr>
              <w:pStyle w:val="ListParagraph"/>
              <w:numPr>
                <w:ilvl w:val="0"/>
                <w:numId w:val="9"/>
              </w:numPr>
              <w:spacing w:after="0" w:line="240" w:lineRule="auto"/>
            </w:pPr>
            <w:r w:rsidRPr="003D7179">
              <w:rPr>
                <w:rFonts w:ascii="Times New Roman" w:hAnsi="Times New Roman"/>
                <w:sz w:val="20"/>
                <w:szCs w:val="20"/>
              </w:rPr>
              <w:t>A</w:t>
            </w:r>
            <w:r w:rsidR="00C21347" w:rsidRPr="003D7179">
              <w:rPr>
                <w:rFonts w:ascii="Times New Roman" w:hAnsi="Times New Roman"/>
                <w:sz w:val="20"/>
                <w:szCs w:val="20"/>
              </w:rPr>
              <w:t>nalysis</w:t>
            </w:r>
            <w:r w:rsidR="00B57F9E" w:rsidRPr="003D7179">
              <w:rPr>
                <w:rFonts w:ascii="Times New Roman" w:hAnsi="Times New Roman"/>
                <w:sz w:val="20"/>
                <w:szCs w:val="20"/>
              </w:rPr>
              <w:t xml:space="preserve"> and reflections</w:t>
            </w:r>
          </w:p>
        </w:tc>
      </w:tr>
      <w:tr w:rsidR="004D52AE" w:rsidTr="00B57F9E">
        <w:tc>
          <w:tcPr>
            <w:tcW w:w="9576" w:type="dxa"/>
            <w:gridSpan w:val="2"/>
            <w:shd w:val="clear" w:color="auto" w:fill="FBD4B4" w:themeFill="accent6" w:themeFillTint="66"/>
          </w:tcPr>
          <w:p w:rsidR="004D52AE" w:rsidRPr="00C21347" w:rsidRDefault="004D52AE" w:rsidP="00375638">
            <w:pPr>
              <w:jc w:val="center"/>
              <w:rPr>
                <w:b/>
              </w:rPr>
            </w:pPr>
            <w:r w:rsidRPr="00C21347">
              <w:rPr>
                <w:b/>
              </w:rPr>
              <w:t>Clinical Practice: Microteaching</w:t>
            </w:r>
          </w:p>
        </w:tc>
      </w:tr>
      <w:tr w:rsidR="00B57F9E" w:rsidTr="00375638">
        <w:tc>
          <w:tcPr>
            <w:tcW w:w="7758" w:type="dxa"/>
            <w:shd w:val="clear" w:color="auto" w:fill="EEECE1" w:themeFill="background2"/>
          </w:tcPr>
          <w:p w:rsidR="00B57F9E" w:rsidRPr="00C21347" w:rsidRDefault="00B57F9E" w:rsidP="005F4A0C">
            <w:pPr>
              <w:jc w:val="center"/>
              <w:rPr>
                <w:b/>
              </w:rPr>
            </w:pPr>
            <w:r w:rsidRPr="00C21347">
              <w:rPr>
                <w:b/>
              </w:rPr>
              <w:t>Week 3 Topics</w:t>
            </w:r>
          </w:p>
        </w:tc>
        <w:tc>
          <w:tcPr>
            <w:tcW w:w="1818" w:type="dxa"/>
            <w:shd w:val="clear" w:color="auto" w:fill="EEECE1" w:themeFill="background2"/>
          </w:tcPr>
          <w:p w:rsidR="003D7179" w:rsidRDefault="00B57F9E" w:rsidP="00B57F9E">
            <w:pPr>
              <w:jc w:val="center"/>
              <w:rPr>
                <w:sz w:val="18"/>
                <w:szCs w:val="18"/>
              </w:rPr>
            </w:pPr>
            <w:r w:rsidRPr="003D7179">
              <w:rPr>
                <w:sz w:val="18"/>
                <w:szCs w:val="18"/>
              </w:rPr>
              <w:t xml:space="preserve">Instructor/ </w:t>
            </w:r>
          </w:p>
          <w:p w:rsidR="00B57F9E" w:rsidRPr="003D7179" w:rsidRDefault="00B57F9E" w:rsidP="00B57F9E">
            <w:pPr>
              <w:jc w:val="center"/>
              <w:rPr>
                <w:b/>
                <w:sz w:val="18"/>
                <w:szCs w:val="18"/>
              </w:rPr>
            </w:pPr>
            <w:r w:rsidRPr="003D7179">
              <w:rPr>
                <w:sz w:val="18"/>
                <w:szCs w:val="18"/>
              </w:rPr>
              <w:t>Language Specialists</w:t>
            </w:r>
          </w:p>
        </w:tc>
      </w:tr>
      <w:tr w:rsidR="00B57F9E" w:rsidTr="00375638">
        <w:trPr>
          <w:trHeight w:val="827"/>
        </w:trPr>
        <w:tc>
          <w:tcPr>
            <w:tcW w:w="9576" w:type="dxa"/>
            <w:gridSpan w:val="2"/>
          </w:tcPr>
          <w:p w:rsidR="000E1949" w:rsidRPr="003D7179" w:rsidRDefault="000E1949" w:rsidP="0051258A">
            <w:pPr>
              <w:pStyle w:val="ListParagraph"/>
              <w:numPr>
                <w:ilvl w:val="0"/>
                <w:numId w:val="9"/>
              </w:numPr>
              <w:spacing w:after="0" w:line="240" w:lineRule="auto"/>
              <w:rPr>
                <w:rFonts w:ascii="Times New Roman" w:hAnsi="Times New Roman"/>
                <w:b/>
                <w:sz w:val="20"/>
                <w:szCs w:val="20"/>
              </w:rPr>
            </w:pPr>
            <w:r w:rsidRPr="003D7179">
              <w:rPr>
                <w:rFonts w:ascii="Times New Roman" w:hAnsi="Times New Roman"/>
                <w:color w:val="222222"/>
                <w:sz w:val="20"/>
                <w:szCs w:val="20"/>
              </w:rPr>
              <w:t xml:space="preserve">Application of Theory and Best Practices for Teaching Learners of Hindi/Urdu using Global-Project-based Learning through </w:t>
            </w:r>
            <w:r w:rsidR="00B57F9E" w:rsidRPr="003D7179">
              <w:rPr>
                <w:rFonts w:ascii="Times New Roman" w:hAnsi="Times New Roman"/>
                <w:sz w:val="20"/>
                <w:szCs w:val="20"/>
              </w:rPr>
              <w:t>Microteaching</w:t>
            </w:r>
          </w:p>
          <w:p w:rsidR="00C21347" w:rsidRPr="000E1949" w:rsidRDefault="000E1949" w:rsidP="00106322">
            <w:pPr>
              <w:pStyle w:val="ListParagraph"/>
              <w:numPr>
                <w:ilvl w:val="0"/>
                <w:numId w:val="9"/>
              </w:numPr>
              <w:spacing w:after="0" w:line="240" w:lineRule="auto"/>
              <w:rPr>
                <w:rFonts w:ascii="Times New Roman" w:hAnsi="Times New Roman"/>
              </w:rPr>
            </w:pPr>
            <w:r w:rsidRPr="003D7179">
              <w:rPr>
                <w:rFonts w:ascii="Times New Roman" w:hAnsi="Times New Roman"/>
                <w:sz w:val="20"/>
                <w:szCs w:val="20"/>
              </w:rPr>
              <w:t>S</w:t>
            </w:r>
            <w:r w:rsidR="00C21347" w:rsidRPr="003D7179">
              <w:rPr>
                <w:rFonts w:ascii="Times New Roman" w:hAnsi="Times New Roman"/>
                <w:sz w:val="20"/>
                <w:szCs w:val="20"/>
              </w:rPr>
              <w:t xml:space="preserve">elf </w:t>
            </w:r>
            <w:r w:rsidR="00106322">
              <w:rPr>
                <w:rFonts w:ascii="Times New Roman" w:hAnsi="Times New Roman"/>
                <w:sz w:val="20"/>
                <w:szCs w:val="20"/>
              </w:rPr>
              <w:t>and peer analysis/</w:t>
            </w:r>
            <w:r w:rsidR="00C21347" w:rsidRPr="003D7179">
              <w:rPr>
                <w:rFonts w:ascii="Times New Roman" w:hAnsi="Times New Roman"/>
                <w:sz w:val="20"/>
                <w:szCs w:val="20"/>
              </w:rPr>
              <w:t>feedback and reflections</w:t>
            </w:r>
          </w:p>
        </w:tc>
      </w:tr>
    </w:tbl>
    <w:p w:rsidR="007D48D8" w:rsidRPr="00B84CEF" w:rsidRDefault="007D48D8" w:rsidP="007D48D8">
      <w:pPr>
        <w:tabs>
          <w:tab w:val="left" w:pos="3870"/>
        </w:tabs>
        <w:rPr>
          <w:b/>
          <w:sz w:val="16"/>
          <w:szCs w:val="16"/>
        </w:rPr>
      </w:pPr>
    </w:p>
    <w:p w:rsidR="008B10A1" w:rsidRDefault="00AC1F81" w:rsidP="0051258A">
      <w:pPr>
        <w:pStyle w:val="ListParagraph"/>
        <w:numPr>
          <w:ilvl w:val="0"/>
          <w:numId w:val="2"/>
        </w:numPr>
        <w:tabs>
          <w:tab w:val="left" w:pos="3870"/>
        </w:tabs>
        <w:spacing w:after="0" w:line="240" w:lineRule="auto"/>
        <w:rPr>
          <w:rFonts w:ascii="Times New Roman" w:hAnsi="Times New Roman"/>
          <w:b/>
        </w:rPr>
      </w:pPr>
      <w:r w:rsidRPr="007D48D8">
        <w:rPr>
          <w:rFonts w:ascii="Times New Roman" w:hAnsi="Times New Roman"/>
          <w:b/>
        </w:rPr>
        <w:t xml:space="preserve">Course </w:t>
      </w:r>
      <w:r w:rsidR="008B10A1" w:rsidRPr="007D48D8">
        <w:rPr>
          <w:rFonts w:ascii="Times New Roman" w:hAnsi="Times New Roman"/>
          <w:b/>
        </w:rPr>
        <w:t xml:space="preserve">Learning Outcomes </w:t>
      </w:r>
      <w:r w:rsidR="003C7E56" w:rsidRPr="007D48D8">
        <w:rPr>
          <w:rFonts w:ascii="Times New Roman" w:hAnsi="Times New Roman"/>
          <w:b/>
        </w:rPr>
        <w:t xml:space="preserve"> </w:t>
      </w:r>
    </w:p>
    <w:p w:rsidR="00F05C2E" w:rsidRPr="00375638" w:rsidRDefault="00F05C2E" w:rsidP="0051258A">
      <w:pPr>
        <w:pStyle w:val="ListParagraph"/>
        <w:numPr>
          <w:ilvl w:val="0"/>
          <w:numId w:val="19"/>
        </w:numPr>
        <w:tabs>
          <w:tab w:val="left" w:pos="1800"/>
          <w:tab w:val="left" w:pos="3870"/>
        </w:tabs>
        <w:rPr>
          <w:rFonts w:ascii="Times New Roman" w:hAnsi="Times New Roman"/>
        </w:rPr>
      </w:pPr>
      <w:r w:rsidRPr="00375638">
        <w:rPr>
          <w:rFonts w:ascii="Times New Roman" w:hAnsi="Times New Roman"/>
        </w:rPr>
        <w:t>Demonstrate understanding of the theoretical framework for Project-Based Learning (PBL) and the development of Global Competencies.</w:t>
      </w:r>
    </w:p>
    <w:p w:rsidR="004A628D" w:rsidRPr="00375638" w:rsidRDefault="00C21347" w:rsidP="0051258A">
      <w:pPr>
        <w:pStyle w:val="ListParagraph"/>
        <w:numPr>
          <w:ilvl w:val="0"/>
          <w:numId w:val="19"/>
        </w:numPr>
        <w:tabs>
          <w:tab w:val="left" w:pos="3870"/>
        </w:tabs>
        <w:rPr>
          <w:rFonts w:ascii="Times New Roman" w:hAnsi="Times New Roman"/>
        </w:rPr>
      </w:pPr>
      <w:r w:rsidRPr="00375638">
        <w:rPr>
          <w:rFonts w:ascii="Times New Roman" w:hAnsi="Times New Roman"/>
        </w:rPr>
        <w:t xml:space="preserve">Analyze </w:t>
      </w:r>
      <w:r w:rsidR="00EF7496" w:rsidRPr="00375638">
        <w:rPr>
          <w:rFonts w:ascii="Times New Roman" w:hAnsi="Times New Roman"/>
        </w:rPr>
        <w:t>the exten</w:t>
      </w:r>
      <w:r w:rsidR="00AD62CC" w:rsidRPr="00375638">
        <w:rPr>
          <w:rFonts w:ascii="Times New Roman" w:hAnsi="Times New Roman"/>
        </w:rPr>
        <w:t>t to which G</w:t>
      </w:r>
      <w:r w:rsidR="003D7179" w:rsidRPr="00375638">
        <w:rPr>
          <w:rFonts w:ascii="Times New Roman" w:hAnsi="Times New Roman"/>
        </w:rPr>
        <w:t>lobal</w:t>
      </w:r>
      <w:r w:rsidR="00AD62CC" w:rsidRPr="00375638">
        <w:rPr>
          <w:rFonts w:ascii="Times New Roman" w:hAnsi="Times New Roman"/>
        </w:rPr>
        <w:t xml:space="preserve">-PBL addresses the </w:t>
      </w:r>
      <w:r w:rsidRPr="00375638">
        <w:rPr>
          <w:rFonts w:ascii="Times New Roman" w:hAnsi="Times New Roman"/>
        </w:rPr>
        <w:t>World Readiness Standards</w:t>
      </w:r>
      <w:r w:rsidR="004A628D" w:rsidRPr="00375638">
        <w:rPr>
          <w:rFonts w:ascii="Times New Roman" w:hAnsi="Times New Roman"/>
        </w:rPr>
        <w:t xml:space="preserve"> </w:t>
      </w:r>
      <w:r w:rsidR="00EF7496" w:rsidRPr="00375638">
        <w:rPr>
          <w:rFonts w:ascii="Times New Roman" w:hAnsi="Times New Roman"/>
        </w:rPr>
        <w:t xml:space="preserve">goal areas (5 Cs) </w:t>
      </w:r>
      <w:r w:rsidR="00045132" w:rsidRPr="00375638">
        <w:rPr>
          <w:rFonts w:ascii="Times New Roman" w:hAnsi="Times New Roman"/>
        </w:rPr>
        <w:t>and</w:t>
      </w:r>
      <w:r w:rsidR="00B55A5D" w:rsidRPr="00375638">
        <w:rPr>
          <w:rFonts w:ascii="Times New Roman" w:hAnsi="Times New Roman"/>
        </w:rPr>
        <w:t xml:space="preserve"> </w:t>
      </w:r>
      <w:r w:rsidR="003C7E56" w:rsidRPr="00375638">
        <w:rPr>
          <w:rFonts w:ascii="Times New Roman" w:hAnsi="Times New Roman"/>
        </w:rPr>
        <w:t>the modes of communication in</w:t>
      </w:r>
      <w:r w:rsidR="00EF7496" w:rsidRPr="00375638">
        <w:rPr>
          <w:rFonts w:ascii="Times New Roman" w:hAnsi="Times New Roman"/>
        </w:rPr>
        <w:t xml:space="preserve"> authentic cultural context</w:t>
      </w:r>
      <w:r w:rsidR="003C7E56" w:rsidRPr="00375638">
        <w:rPr>
          <w:rFonts w:ascii="Times New Roman" w:hAnsi="Times New Roman"/>
        </w:rPr>
        <w:t>s</w:t>
      </w:r>
      <w:r w:rsidR="004A628D" w:rsidRPr="00375638">
        <w:rPr>
          <w:rFonts w:ascii="Times New Roman" w:hAnsi="Times New Roman"/>
        </w:rPr>
        <w:t>.</w:t>
      </w:r>
    </w:p>
    <w:p w:rsidR="00375638" w:rsidRDefault="001347C4" w:rsidP="0051258A">
      <w:pPr>
        <w:pStyle w:val="ListParagraph"/>
        <w:numPr>
          <w:ilvl w:val="0"/>
          <w:numId w:val="19"/>
        </w:numPr>
        <w:tabs>
          <w:tab w:val="left" w:pos="3870"/>
        </w:tabs>
        <w:rPr>
          <w:rFonts w:ascii="Times New Roman" w:hAnsi="Times New Roman"/>
        </w:rPr>
      </w:pPr>
      <w:r w:rsidRPr="005D158F">
        <w:rPr>
          <w:rFonts w:ascii="Times New Roman" w:hAnsi="Times New Roman"/>
        </w:rPr>
        <w:t xml:space="preserve">Demonstrate understanding of the purpose and use of key </w:t>
      </w:r>
      <w:r w:rsidR="00375638" w:rsidRPr="005D158F">
        <w:rPr>
          <w:rFonts w:ascii="Times New Roman" w:hAnsi="Times New Roman"/>
        </w:rPr>
        <w:t xml:space="preserve">professional resources for </w:t>
      </w:r>
      <w:r w:rsidRPr="005D158F">
        <w:rPr>
          <w:rFonts w:ascii="Times New Roman" w:hAnsi="Times New Roman"/>
        </w:rPr>
        <w:t xml:space="preserve">application in </w:t>
      </w:r>
      <w:r w:rsidR="00375638" w:rsidRPr="005D158F">
        <w:rPr>
          <w:rFonts w:ascii="Times New Roman" w:hAnsi="Times New Roman"/>
        </w:rPr>
        <w:t>instructional planning and lesson design</w:t>
      </w:r>
      <w:r w:rsidRPr="005D158F">
        <w:rPr>
          <w:rFonts w:ascii="Times New Roman" w:hAnsi="Times New Roman"/>
        </w:rPr>
        <w:t>.</w:t>
      </w:r>
    </w:p>
    <w:p w:rsidR="00F05389" w:rsidRPr="00375638" w:rsidRDefault="00F05389" w:rsidP="00F05389">
      <w:pPr>
        <w:pStyle w:val="ListParagraph"/>
        <w:numPr>
          <w:ilvl w:val="0"/>
          <w:numId w:val="19"/>
        </w:numPr>
        <w:tabs>
          <w:tab w:val="left" w:pos="3870"/>
        </w:tabs>
        <w:rPr>
          <w:rFonts w:ascii="Times New Roman" w:hAnsi="Times New Roman"/>
        </w:rPr>
      </w:pPr>
      <w:r w:rsidRPr="00375638">
        <w:rPr>
          <w:rFonts w:ascii="Times New Roman" w:hAnsi="Times New Roman"/>
        </w:rPr>
        <w:t xml:space="preserve">Differentiate and analyze the relationship between linguistic, intercultural and global competence. </w:t>
      </w:r>
    </w:p>
    <w:p w:rsidR="006D1FD9" w:rsidRPr="00375638" w:rsidRDefault="00B55A5D" w:rsidP="0051258A">
      <w:pPr>
        <w:pStyle w:val="ListParagraph"/>
        <w:numPr>
          <w:ilvl w:val="0"/>
          <w:numId w:val="19"/>
        </w:numPr>
        <w:tabs>
          <w:tab w:val="left" w:pos="1800"/>
          <w:tab w:val="left" w:pos="3870"/>
        </w:tabs>
        <w:rPr>
          <w:rFonts w:ascii="Times New Roman" w:hAnsi="Times New Roman"/>
        </w:rPr>
      </w:pPr>
      <w:r w:rsidRPr="00375638">
        <w:rPr>
          <w:rFonts w:ascii="Times New Roman" w:hAnsi="Times New Roman"/>
        </w:rPr>
        <w:t>Create age, interest</w:t>
      </w:r>
      <w:r w:rsidR="00B20BFE">
        <w:rPr>
          <w:rFonts w:ascii="Times New Roman" w:hAnsi="Times New Roman"/>
        </w:rPr>
        <w:t>-</w:t>
      </w:r>
      <w:r w:rsidRPr="00375638">
        <w:rPr>
          <w:rFonts w:ascii="Times New Roman" w:hAnsi="Times New Roman"/>
        </w:rPr>
        <w:t xml:space="preserve"> and proficiency-level appropriate </w:t>
      </w:r>
      <w:r w:rsidR="0070042A" w:rsidRPr="00375638">
        <w:rPr>
          <w:rFonts w:ascii="Times New Roman" w:hAnsi="Times New Roman"/>
        </w:rPr>
        <w:t>C</w:t>
      </w:r>
      <w:r w:rsidRPr="00375638">
        <w:rPr>
          <w:rFonts w:ascii="Times New Roman" w:hAnsi="Times New Roman"/>
        </w:rPr>
        <w:t xml:space="preserve">ommunicative </w:t>
      </w:r>
      <w:r w:rsidR="0070042A" w:rsidRPr="00375638">
        <w:rPr>
          <w:rFonts w:ascii="Times New Roman" w:hAnsi="Times New Roman"/>
        </w:rPr>
        <w:t>T</w:t>
      </w:r>
      <w:r w:rsidRPr="00375638">
        <w:rPr>
          <w:rFonts w:ascii="Times New Roman" w:hAnsi="Times New Roman"/>
        </w:rPr>
        <w:t xml:space="preserve">asks </w:t>
      </w:r>
      <w:r w:rsidR="00D51FCE" w:rsidRPr="00375638">
        <w:rPr>
          <w:rFonts w:ascii="Times New Roman" w:hAnsi="Times New Roman"/>
        </w:rPr>
        <w:t>for</w:t>
      </w:r>
      <w:r w:rsidR="0023112D" w:rsidRPr="00375638">
        <w:rPr>
          <w:rFonts w:ascii="Times New Roman" w:hAnsi="Times New Roman"/>
        </w:rPr>
        <w:t xml:space="preserve"> </w:t>
      </w:r>
      <w:r w:rsidR="00B92F23" w:rsidRPr="00375638">
        <w:rPr>
          <w:rFonts w:ascii="Times New Roman" w:hAnsi="Times New Roman"/>
        </w:rPr>
        <w:t>mixed abilit</w:t>
      </w:r>
      <w:r w:rsidR="003D7179" w:rsidRPr="00375638">
        <w:rPr>
          <w:rFonts w:ascii="Times New Roman" w:hAnsi="Times New Roman"/>
        </w:rPr>
        <w:t>y and mixed background non- heritage/heritage</w:t>
      </w:r>
      <w:r w:rsidR="006D1FD9" w:rsidRPr="00375638">
        <w:rPr>
          <w:rFonts w:ascii="Times New Roman" w:hAnsi="Times New Roman"/>
        </w:rPr>
        <w:t xml:space="preserve"> </w:t>
      </w:r>
      <w:r w:rsidR="00B92F23" w:rsidRPr="00375638">
        <w:rPr>
          <w:rFonts w:ascii="Times New Roman" w:hAnsi="Times New Roman"/>
        </w:rPr>
        <w:t>learners</w:t>
      </w:r>
      <w:r w:rsidR="00375638">
        <w:rPr>
          <w:rFonts w:ascii="Times New Roman" w:hAnsi="Times New Roman"/>
        </w:rPr>
        <w:t xml:space="preserve"> using</w:t>
      </w:r>
      <w:r w:rsidR="003D7179" w:rsidRPr="00375638">
        <w:rPr>
          <w:rFonts w:ascii="Times New Roman" w:hAnsi="Times New Roman"/>
        </w:rPr>
        <w:t xml:space="preserve"> a </w:t>
      </w:r>
      <w:r w:rsidR="00C21347" w:rsidRPr="00375638">
        <w:rPr>
          <w:rFonts w:ascii="Times New Roman" w:hAnsi="Times New Roman"/>
        </w:rPr>
        <w:t xml:space="preserve">range of </w:t>
      </w:r>
      <w:r w:rsidR="00375638" w:rsidRPr="00375638">
        <w:rPr>
          <w:rFonts w:ascii="Times New Roman" w:hAnsi="Times New Roman"/>
        </w:rPr>
        <w:t>technologies.</w:t>
      </w:r>
    </w:p>
    <w:p w:rsidR="00C837D1" w:rsidRDefault="00EF7496" w:rsidP="0051258A">
      <w:pPr>
        <w:pStyle w:val="ListParagraph"/>
        <w:numPr>
          <w:ilvl w:val="0"/>
          <w:numId w:val="19"/>
        </w:numPr>
        <w:tabs>
          <w:tab w:val="left" w:pos="1800"/>
          <w:tab w:val="left" w:pos="3870"/>
        </w:tabs>
        <w:rPr>
          <w:rFonts w:ascii="Times New Roman" w:hAnsi="Times New Roman"/>
        </w:rPr>
      </w:pPr>
      <w:r w:rsidRPr="00375638">
        <w:rPr>
          <w:rFonts w:ascii="Times New Roman" w:eastAsia="Calibri" w:hAnsi="Times New Roman"/>
        </w:rPr>
        <w:lastRenderedPageBreak/>
        <w:t xml:space="preserve">Conduct </w:t>
      </w:r>
      <w:r w:rsidR="004A7972" w:rsidRPr="00375638">
        <w:rPr>
          <w:rFonts w:ascii="Times New Roman" w:eastAsia="Calibri" w:hAnsi="Times New Roman"/>
        </w:rPr>
        <w:t>F</w:t>
      </w:r>
      <w:r w:rsidRPr="00375638">
        <w:rPr>
          <w:rFonts w:ascii="Times New Roman" w:eastAsia="Calibri" w:hAnsi="Times New Roman"/>
        </w:rPr>
        <w:t xml:space="preserve">ield-based </w:t>
      </w:r>
      <w:r w:rsidR="004A7972" w:rsidRPr="00375638">
        <w:rPr>
          <w:rFonts w:ascii="Times New Roman" w:eastAsia="Calibri" w:hAnsi="Times New Roman"/>
        </w:rPr>
        <w:t>O</w:t>
      </w:r>
      <w:r w:rsidRPr="00375638">
        <w:rPr>
          <w:rFonts w:ascii="Times New Roman" w:eastAsia="Calibri" w:hAnsi="Times New Roman"/>
        </w:rPr>
        <w:t>bservations of Hindi</w:t>
      </w:r>
      <w:r w:rsidR="00B92F23" w:rsidRPr="00375638">
        <w:rPr>
          <w:rFonts w:ascii="Times New Roman" w:eastAsia="Calibri" w:hAnsi="Times New Roman"/>
        </w:rPr>
        <w:t>/</w:t>
      </w:r>
      <w:r w:rsidRPr="00375638">
        <w:rPr>
          <w:rFonts w:ascii="Times New Roman" w:eastAsia="Calibri" w:hAnsi="Times New Roman"/>
        </w:rPr>
        <w:t>Urd</w:t>
      </w:r>
      <w:r w:rsidR="00C21347" w:rsidRPr="00375638">
        <w:rPr>
          <w:rFonts w:ascii="Times New Roman" w:eastAsia="Calibri" w:hAnsi="Times New Roman"/>
        </w:rPr>
        <w:t xml:space="preserve">u language learners in classroom </w:t>
      </w:r>
      <w:r w:rsidR="00B92F23" w:rsidRPr="00375638">
        <w:rPr>
          <w:rFonts w:ascii="Times New Roman" w:eastAsia="Calibri" w:hAnsi="Times New Roman"/>
        </w:rPr>
        <w:t>settings</w:t>
      </w:r>
      <w:r w:rsidR="000E7174" w:rsidRPr="00375638">
        <w:rPr>
          <w:rFonts w:ascii="Times New Roman" w:eastAsia="Calibri" w:hAnsi="Times New Roman"/>
        </w:rPr>
        <w:t xml:space="preserve"> and </w:t>
      </w:r>
      <w:r w:rsidRPr="00375638">
        <w:rPr>
          <w:rFonts w:ascii="Times New Roman" w:eastAsia="Calibri" w:hAnsi="Times New Roman"/>
        </w:rPr>
        <w:t>analyze the relationship between theory and learner-centered</w:t>
      </w:r>
      <w:r w:rsidR="00B55A5D" w:rsidRPr="00375638">
        <w:rPr>
          <w:rFonts w:ascii="Times New Roman" w:eastAsia="Calibri" w:hAnsi="Times New Roman"/>
        </w:rPr>
        <w:t xml:space="preserve"> </w:t>
      </w:r>
      <w:r w:rsidRPr="00375638">
        <w:rPr>
          <w:rFonts w:ascii="Times New Roman" w:eastAsia="Calibri" w:hAnsi="Times New Roman"/>
        </w:rPr>
        <w:t>instructional/</w:t>
      </w:r>
      <w:r w:rsidR="0013476A" w:rsidRPr="00375638">
        <w:rPr>
          <w:rFonts w:ascii="Times New Roman" w:eastAsia="Calibri" w:hAnsi="Times New Roman"/>
        </w:rPr>
        <w:t xml:space="preserve">assessment </w:t>
      </w:r>
      <w:r w:rsidR="00B55A5D" w:rsidRPr="00375638">
        <w:rPr>
          <w:rFonts w:ascii="Times New Roman" w:eastAsia="Calibri" w:hAnsi="Times New Roman"/>
        </w:rPr>
        <w:t>practices</w:t>
      </w:r>
      <w:r w:rsidR="00D51FCE" w:rsidRPr="00375638">
        <w:rPr>
          <w:rFonts w:ascii="Times New Roman" w:eastAsia="Calibri" w:hAnsi="Times New Roman"/>
        </w:rPr>
        <w:t>/o</w:t>
      </w:r>
      <w:r w:rsidR="00B55A5D" w:rsidRPr="00375638">
        <w:rPr>
          <w:rFonts w:ascii="Times New Roman" w:eastAsia="Calibri" w:hAnsi="Times New Roman"/>
        </w:rPr>
        <w:t>utcomes</w:t>
      </w:r>
      <w:r w:rsidR="006D1FD9" w:rsidRPr="00375638">
        <w:rPr>
          <w:rFonts w:ascii="Times New Roman" w:eastAsia="Calibri" w:hAnsi="Times New Roman"/>
        </w:rPr>
        <w:t xml:space="preserve">; engage in </w:t>
      </w:r>
      <w:r w:rsidR="004A7972" w:rsidRPr="00375638">
        <w:rPr>
          <w:rFonts w:ascii="Times New Roman" w:eastAsia="Calibri" w:hAnsi="Times New Roman"/>
        </w:rPr>
        <w:t>M</w:t>
      </w:r>
      <w:r w:rsidR="0043107B" w:rsidRPr="00375638">
        <w:rPr>
          <w:rFonts w:ascii="Times New Roman" w:eastAsia="Calibri" w:hAnsi="Times New Roman"/>
        </w:rPr>
        <w:t>icro</w:t>
      </w:r>
      <w:r w:rsidR="0013476A" w:rsidRPr="00375638">
        <w:rPr>
          <w:rFonts w:ascii="Times New Roman" w:eastAsia="Calibri" w:hAnsi="Times New Roman"/>
        </w:rPr>
        <w:t>-</w:t>
      </w:r>
      <w:r w:rsidR="006D1FD9" w:rsidRPr="00375638">
        <w:rPr>
          <w:rFonts w:ascii="Times New Roman" w:eastAsia="Calibri" w:hAnsi="Times New Roman"/>
        </w:rPr>
        <w:t>teaching and analysis.</w:t>
      </w:r>
      <w:r w:rsidR="00C837D1" w:rsidRPr="00375638">
        <w:rPr>
          <w:rFonts w:ascii="Times New Roman" w:hAnsi="Times New Roman"/>
        </w:rPr>
        <w:t xml:space="preserve"> </w:t>
      </w:r>
    </w:p>
    <w:p w:rsidR="001968C3" w:rsidRPr="00375638" w:rsidRDefault="001968C3" w:rsidP="001968C3">
      <w:pPr>
        <w:pStyle w:val="ListParagraph"/>
        <w:tabs>
          <w:tab w:val="left" w:pos="1800"/>
          <w:tab w:val="left" w:pos="3870"/>
        </w:tabs>
        <w:ind w:left="360"/>
        <w:rPr>
          <w:rFonts w:ascii="Times New Roman" w:hAnsi="Times New Roman"/>
        </w:rPr>
      </w:pPr>
    </w:p>
    <w:p w:rsidR="00F05C2E" w:rsidRPr="001968C3" w:rsidRDefault="00F05C2E" w:rsidP="0051258A">
      <w:pPr>
        <w:pStyle w:val="ListParagraph"/>
        <w:numPr>
          <w:ilvl w:val="0"/>
          <w:numId w:val="2"/>
        </w:numPr>
        <w:rPr>
          <w:rFonts w:ascii="Times New Roman" w:hAnsi="Times New Roman"/>
          <w:b/>
        </w:rPr>
      </w:pPr>
      <w:r w:rsidRPr="001968C3">
        <w:rPr>
          <w:rFonts w:ascii="Times New Roman" w:hAnsi="Times New Roman"/>
          <w:b/>
        </w:rPr>
        <w:t xml:space="preserve">Required Texts </w:t>
      </w:r>
    </w:p>
    <w:p w:rsidR="00F05C2E" w:rsidRPr="00F05C2E" w:rsidRDefault="00F05C2E" w:rsidP="00F05C2E">
      <w:pPr>
        <w:ind w:left="720"/>
        <w:rPr>
          <w:b/>
          <w:i/>
          <w:sz w:val="22"/>
          <w:szCs w:val="22"/>
        </w:rPr>
      </w:pPr>
      <w:proofErr w:type="gramStart"/>
      <w:r w:rsidRPr="00F05C2E">
        <w:rPr>
          <w:b/>
          <w:sz w:val="22"/>
          <w:szCs w:val="22"/>
        </w:rPr>
        <w:t xml:space="preserve">Adair-Hauk, B., </w:t>
      </w:r>
      <w:proofErr w:type="spellStart"/>
      <w:r w:rsidRPr="00F05C2E">
        <w:rPr>
          <w:b/>
          <w:sz w:val="22"/>
          <w:szCs w:val="22"/>
        </w:rPr>
        <w:t>Glisan</w:t>
      </w:r>
      <w:proofErr w:type="spellEnd"/>
      <w:r w:rsidRPr="00F05C2E">
        <w:rPr>
          <w:b/>
          <w:sz w:val="22"/>
          <w:szCs w:val="22"/>
        </w:rPr>
        <w:t xml:space="preserve">, E., &amp; </w:t>
      </w:r>
      <w:proofErr w:type="spellStart"/>
      <w:r w:rsidRPr="00F05C2E">
        <w:rPr>
          <w:b/>
          <w:sz w:val="22"/>
          <w:szCs w:val="22"/>
        </w:rPr>
        <w:t>Troyan</w:t>
      </w:r>
      <w:proofErr w:type="spellEnd"/>
      <w:r w:rsidRPr="00F05C2E">
        <w:rPr>
          <w:b/>
          <w:sz w:val="22"/>
          <w:szCs w:val="22"/>
        </w:rPr>
        <w:t>, F. (201</w:t>
      </w:r>
      <w:r w:rsidR="00B20BFE">
        <w:rPr>
          <w:b/>
          <w:sz w:val="22"/>
          <w:szCs w:val="22"/>
        </w:rPr>
        <w:t>3</w:t>
      </w:r>
      <w:r w:rsidRPr="00F05C2E">
        <w:rPr>
          <w:b/>
          <w:i/>
          <w:sz w:val="22"/>
          <w:szCs w:val="22"/>
        </w:rPr>
        <w:t>).</w:t>
      </w:r>
      <w:proofErr w:type="gramEnd"/>
      <w:r w:rsidRPr="00F05C2E">
        <w:rPr>
          <w:b/>
          <w:i/>
          <w:sz w:val="22"/>
          <w:szCs w:val="22"/>
        </w:rPr>
        <w:t xml:space="preserve"> Implementing integrated performance </w:t>
      </w:r>
    </w:p>
    <w:p w:rsidR="00F05C2E" w:rsidRPr="00F05C2E" w:rsidRDefault="00F05C2E" w:rsidP="00F05C2E">
      <w:pPr>
        <w:ind w:left="1440"/>
        <w:rPr>
          <w:b/>
          <w:sz w:val="22"/>
          <w:szCs w:val="22"/>
        </w:rPr>
      </w:pPr>
      <w:proofErr w:type="gramStart"/>
      <w:r w:rsidRPr="00F05C2E">
        <w:rPr>
          <w:b/>
          <w:i/>
          <w:sz w:val="22"/>
          <w:szCs w:val="22"/>
        </w:rPr>
        <w:t>Assessment.</w:t>
      </w:r>
      <w:proofErr w:type="gramEnd"/>
      <w:r w:rsidRPr="00F05C2E">
        <w:rPr>
          <w:b/>
          <w:i/>
          <w:sz w:val="22"/>
          <w:szCs w:val="22"/>
        </w:rPr>
        <w:t xml:space="preserve"> </w:t>
      </w:r>
      <w:r w:rsidRPr="00F05C2E">
        <w:rPr>
          <w:b/>
          <w:sz w:val="22"/>
          <w:szCs w:val="22"/>
        </w:rPr>
        <w:t xml:space="preserve">Alexandria, VA. </w:t>
      </w:r>
      <w:proofErr w:type="gramStart"/>
      <w:r w:rsidRPr="00F05C2E">
        <w:rPr>
          <w:b/>
          <w:sz w:val="22"/>
          <w:szCs w:val="22"/>
        </w:rPr>
        <w:t>American Council on the Teaching of Foreign Languages.</w:t>
      </w:r>
      <w:proofErr w:type="gramEnd"/>
      <w:r>
        <w:rPr>
          <w:b/>
          <w:sz w:val="22"/>
          <w:szCs w:val="22"/>
        </w:rPr>
        <w:t xml:space="preserve">  </w:t>
      </w:r>
      <w:r w:rsidRPr="00F05C2E">
        <w:rPr>
          <w:b/>
          <w:color w:val="C00000"/>
          <w:sz w:val="22"/>
          <w:szCs w:val="22"/>
        </w:rPr>
        <w:t xml:space="preserve">(For </w:t>
      </w:r>
      <w:r w:rsidR="00C14C07">
        <w:rPr>
          <w:b/>
          <w:color w:val="C00000"/>
          <w:sz w:val="22"/>
          <w:szCs w:val="22"/>
        </w:rPr>
        <w:t xml:space="preserve">immediate </w:t>
      </w:r>
      <w:r w:rsidRPr="00F05C2E">
        <w:rPr>
          <w:b/>
          <w:color w:val="C00000"/>
          <w:sz w:val="22"/>
          <w:szCs w:val="22"/>
        </w:rPr>
        <w:t>purchase online)</w:t>
      </w:r>
    </w:p>
    <w:p w:rsidR="00F05C2E" w:rsidRPr="00F05C2E" w:rsidRDefault="00F05C2E" w:rsidP="00F05C2E">
      <w:pPr>
        <w:ind w:left="720"/>
        <w:rPr>
          <w:b/>
          <w:i/>
          <w:sz w:val="8"/>
          <w:szCs w:val="8"/>
        </w:rPr>
      </w:pPr>
    </w:p>
    <w:p w:rsidR="00F05C2E" w:rsidRPr="00F05C2E" w:rsidRDefault="00F05C2E" w:rsidP="00F05C2E">
      <w:pPr>
        <w:ind w:firstLine="720"/>
        <w:rPr>
          <w:b/>
          <w:i/>
          <w:sz w:val="22"/>
          <w:szCs w:val="22"/>
        </w:rPr>
      </w:pPr>
      <w:proofErr w:type="spellStart"/>
      <w:proofErr w:type="gramStart"/>
      <w:r w:rsidRPr="00F05C2E">
        <w:rPr>
          <w:b/>
          <w:sz w:val="22"/>
          <w:szCs w:val="22"/>
        </w:rPr>
        <w:t>Boix-Mansilla</w:t>
      </w:r>
      <w:proofErr w:type="spellEnd"/>
      <w:r w:rsidRPr="00F05C2E">
        <w:rPr>
          <w:b/>
          <w:sz w:val="22"/>
          <w:szCs w:val="22"/>
        </w:rPr>
        <w:t>, V., &amp; Jackson, A. (2011</w:t>
      </w:r>
      <w:r w:rsidRPr="00F05C2E">
        <w:rPr>
          <w:b/>
          <w:i/>
          <w:sz w:val="22"/>
          <w:szCs w:val="22"/>
        </w:rPr>
        <w:t>).</w:t>
      </w:r>
      <w:proofErr w:type="gramEnd"/>
      <w:r w:rsidRPr="00F05C2E">
        <w:rPr>
          <w:b/>
          <w:i/>
          <w:sz w:val="22"/>
          <w:szCs w:val="22"/>
        </w:rPr>
        <w:t xml:space="preserve">  Educating for global competence: Preparing </w:t>
      </w:r>
    </w:p>
    <w:p w:rsidR="00F05C2E" w:rsidRPr="00F05C2E" w:rsidRDefault="00F05C2E" w:rsidP="00F05C2E">
      <w:pPr>
        <w:ind w:left="720" w:firstLine="720"/>
        <w:rPr>
          <w:b/>
          <w:sz w:val="22"/>
          <w:szCs w:val="22"/>
        </w:rPr>
      </w:pPr>
      <w:proofErr w:type="gramStart"/>
      <w:r w:rsidRPr="00F05C2E">
        <w:rPr>
          <w:b/>
          <w:i/>
          <w:sz w:val="22"/>
          <w:szCs w:val="22"/>
        </w:rPr>
        <w:t>our</w:t>
      </w:r>
      <w:proofErr w:type="gramEnd"/>
      <w:r w:rsidRPr="00F05C2E">
        <w:rPr>
          <w:b/>
          <w:i/>
          <w:sz w:val="22"/>
          <w:szCs w:val="22"/>
        </w:rPr>
        <w:t xml:space="preserve"> youth to engage the world. </w:t>
      </w:r>
      <w:r w:rsidRPr="00F05C2E">
        <w:rPr>
          <w:b/>
          <w:sz w:val="22"/>
          <w:szCs w:val="22"/>
        </w:rPr>
        <w:t xml:space="preserve">New York: Asia Society. </w:t>
      </w:r>
      <w:r w:rsidR="005D158F" w:rsidRPr="005D158F">
        <w:rPr>
          <w:b/>
          <w:color w:val="C00000"/>
          <w:sz w:val="22"/>
          <w:szCs w:val="22"/>
        </w:rPr>
        <w:t>(Available online)</w:t>
      </w:r>
      <w:hyperlink r:id="rId10" w:history="1">
        <w:r w:rsidRPr="00F05C2E">
          <w:rPr>
            <w:rStyle w:val="Hyperlink"/>
            <w:b/>
            <w:sz w:val="22"/>
            <w:szCs w:val="22"/>
            <w:u w:val="none"/>
          </w:rPr>
          <w:tab/>
        </w:r>
        <w:r w:rsidRPr="00F05C2E">
          <w:rPr>
            <w:rStyle w:val="Hyperlink"/>
            <w:b/>
            <w:sz w:val="22"/>
            <w:szCs w:val="22"/>
          </w:rPr>
          <w:t>http://asiasociety.org/files/book-globalcompetence.pdf</w:t>
        </w:r>
      </w:hyperlink>
    </w:p>
    <w:p w:rsidR="00F05C2E" w:rsidRPr="00F05C2E" w:rsidRDefault="00F05C2E" w:rsidP="00F05C2E">
      <w:pPr>
        <w:ind w:left="630"/>
        <w:rPr>
          <w:b/>
          <w:sz w:val="8"/>
          <w:szCs w:val="8"/>
        </w:rPr>
      </w:pPr>
    </w:p>
    <w:p w:rsidR="00F05C2E" w:rsidRPr="00F05C2E" w:rsidRDefault="00F05C2E" w:rsidP="00F05C2E">
      <w:pPr>
        <w:ind w:firstLine="720"/>
        <w:rPr>
          <w:b/>
          <w:i/>
          <w:sz w:val="22"/>
          <w:szCs w:val="22"/>
        </w:rPr>
      </w:pPr>
      <w:proofErr w:type="gramStart"/>
      <w:r w:rsidRPr="00F05C2E">
        <w:rPr>
          <w:b/>
          <w:sz w:val="22"/>
          <w:szCs w:val="22"/>
        </w:rPr>
        <w:t>National Standards in Foreign Language Education Project (NSFLEP).</w:t>
      </w:r>
      <w:proofErr w:type="gramEnd"/>
      <w:r w:rsidRPr="00F05C2E">
        <w:rPr>
          <w:b/>
          <w:sz w:val="22"/>
          <w:szCs w:val="22"/>
        </w:rPr>
        <w:t xml:space="preserve"> (2014). </w:t>
      </w:r>
      <w:r w:rsidRPr="00F05C2E">
        <w:rPr>
          <w:b/>
          <w:i/>
          <w:sz w:val="22"/>
          <w:szCs w:val="22"/>
        </w:rPr>
        <w:t>World-</w:t>
      </w:r>
    </w:p>
    <w:p w:rsidR="00F05C2E" w:rsidRDefault="00F05C2E" w:rsidP="00F05C2E">
      <w:pPr>
        <w:ind w:left="1440"/>
        <w:rPr>
          <w:b/>
          <w:color w:val="0000FF"/>
          <w:sz w:val="22"/>
          <w:szCs w:val="22"/>
          <w:u w:val="single"/>
        </w:rPr>
      </w:pPr>
      <w:proofErr w:type="gramStart"/>
      <w:r w:rsidRPr="00F05C2E">
        <w:rPr>
          <w:b/>
          <w:i/>
          <w:sz w:val="22"/>
          <w:szCs w:val="22"/>
        </w:rPr>
        <w:t>Readiness standards for learning languages</w:t>
      </w:r>
      <w:r w:rsidRPr="00F05C2E">
        <w:rPr>
          <w:b/>
          <w:sz w:val="22"/>
          <w:szCs w:val="22"/>
        </w:rPr>
        <w:t xml:space="preserve"> (W-RSLL).</w:t>
      </w:r>
      <w:proofErr w:type="gramEnd"/>
      <w:r w:rsidRPr="00F05C2E">
        <w:rPr>
          <w:b/>
          <w:sz w:val="22"/>
          <w:szCs w:val="22"/>
        </w:rPr>
        <w:t xml:space="preserve"> Alexandria, VA: Author. Retrieved from: </w:t>
      </w:r>
      <w:hyperlink r:id="rId11" w:history="1">
        <w:r w:rsidRPr="00F05C2E">
          <w:rPr>
            <w:rStyle w:val="Hyperlink"/>
            <w:b/>
            <w:sz w:val="22"/>
            <w:szCs w:val="22"/>
          </w:rPr>
          <w:t>http://www.actfl.org/publications/all/world-readiness-standards-learning-languages</w:t>
        </w:r>
      </w:hyperlink>
      <w:r w:rsidRPr="00F05C2E">
        <w:rPr>
          <w:b/>
          <w:sz w:val="22"/>
          <w:szCs w:val="22"/>
        </w:rPr>
        <w:t xml:space="preserve"> </w:t>
      </w:r>
      <w:proofErr w:type="gramStart"/>
      <w:r w:rsidRPr="00F05C2E">
        <w:rPr>
          <w:b/>
          <w:sz w:val="22"/>
          <w:szCs w:val="22"/>
        </w:rPr>
        <w:t xml:space="preserve">and  </w:t>
      </w:r>
      <w:proofErr w:type="gramEnd"/>
      <w:r w:rsidR="00F76614" w:rsidRPr="00F05C2E">
        <w:rPr>
          <w:b/>
        </w:rPr>
        <w:fldChar w:fldCharType="begin"/>
      </w:r>
      <w:r w:rsidRPr="00F05C2E">
        <w:rPr>
          <w:b/>
        </w:rPr>
        <w:instrText>HYPERLINK "http://www.actfl.org/publications/all/world-readiness-standards-learning-languages" \l "sthash.5ZMgBnhz.dpuf"</w:instrText>
      </w:r>
      <w:r w:rsidR="00F76614" w:rsidRPr="00F05C2E">
        <w:rPr>
          <w:b/>
        </w:rPr>
        <w:fldChar w:fldCharType="separate"/>
      </w:r>
      <w:r w:rsidRPr="00F05C2E">
        <w:rPr>
          <w:rStyle w:val="Hyperlink"/>
          <w:b/>
          <w:sz w:val="22"/>
          <w:szCs w:val="22"/>
        </w:rPr>
        <w:t>http://www.actfl.org/publications/all/world-readiness-standards-learning-languages#sthash.5ZMgBnhz.dpuf</w:t>
      </w:r>
      <w:r w:rsidR="00F76614" w:rsidRPr="00F05C2E">
        <w:rPr>
          <w:b/>
        </w:rPr>
        <w:fldChar w:fldCharType="end"/>
      </w:r>
      <w:r>
        <w:rPr>
          <w:b/>
          <w:color w:val="0000FF"/>
          <w:sz w:val="22"/>
          <w:szCs w:val="22"/>
          <w:u w:val="single"/>
        </w:rPr>
        <w:t xml:space="preserve">  </w:t>
      </w:r>
    </w:p>
    <w:p w:rsidR="00F05C2E" w:rsidRPr="00F05C2E" w:rsidRDefault="00F05C2E" w:rsidP="00F05C2E">
      <w:pPr>
        <w:ind w:left="1440"/>
        <w:rPr>
          <w:b/>
          <w:color w:val="C00000"/>
          <w:sz w:val="22"/>
          <w:szCs w:val="22"/>
          <w:u w:val="single"/>
        </w:rPr>
      </w:pPr>
      <w:r w:rsidRPr="00F05C2E">
        <w:rPr>
          <w:b/>
          <w:color w:val="C00000"/>
          <w:sz w:val="22"/>
          <w:szCs w:val="22"/>
        </w:rPr>
        <w:t xml:space="preserve">(For </w:t>
      </w:r>
      <w:r w:rsidR="00C14C07">
        <w:rPr>
          <w:b/>
          <w:color w:val="C00000"/>
          <w:sz w:val="22"/>
          <w:szCs w:val="22"/>
        </w:rPr>
        <w:t xml:space="preserve">immediate </w:t>
      </w:r>
      <w:r w:rsidRPr="00F05C2E">
        <w:rPr>
          <w:b/>
          <w:color w:val="C00000"/>
          <w:sz w:val="22"/>
          <w:szCs w:val="22"/>
        </w:rPr>
        <w:t>purchase online)</w:t>
      </w:r>
    </w:p>
    <w:p w:rsidR="00F05C2E" w:rsidRPr="00106322" w:rsidRDefault="00F05C2E" w:rsidP="0069364B">
      <w:pPr>
        <w:rPr>
          <w:b/>
          <w:sz w:val="22"/>
          <w:szCs w:val="22"/>
          <w:u w:val="single"/>
        </w:rPr>
      </w:pPr>
    </w:p>
    <w:p w:rsidR="00F05C2E" w:rsidRPr="00106322" w:rsidRDefault="00F05C2E" w:rsidP="0051258A">
      <w:pPr>
        <w:pStyle w:val="ListParagraph"/>
        <w:numPr>
          <w:ilvl w:val="0"/>
          <w:numId w:val="2"/>
        </w:numPr>
        <w:jc w:val="both"/>
        <w:rPr>
          <w:rFonts w:ascii="Times New Roman" w:hAnsi="Times New Roman"/>
          <w:i/>
        </w:rPr>
      </w:pPr>
      <w:r w:rsidRPr="00106322">
        <w:rPr>
          <w:rFonts w:ascii="Times New Roman" w:hAnsi="Times New Roman"/>
          <w:b/>
        </w:rPr>
        <w:t>Course Methodology</w:t>
      </w:r>
      <w:r w:rsidR="00106322">
        <w:rPr>
          <w:rFonts w:ascii="Times New Roman" w:hAnsi="Times New Roman"/>
          <w:b/>
        </w:rPr>
        <w:t>:</w:t>
      </w:r>
      <w:r w:rsidR="00106322" w:rsidRPr="00106322">
        <w:rPr>
          <w:rFonts w:ascii="Times New Roman" w:hAnsi="Times New Roman"/>
          <w:i/>
        </w:rPr>
        <w:t xml:space="preserve"> Focusing on the Learner</w:t>
      </w:r>
    </w:p>
    <w:p w:rsidR="00F05C2E" w:rsidRPr="00BD40E4" w:rsidRDefault="00F05C2E" w:rsidP="0051258A">
      <w:pPr>
        <w:pStyle w:val="ListParagraph"/>
        <w:numPr>
          <w:ilvl w:val="0"/>
          <w:numId w:val="3"/>
        </w:numPr>
        <w:jc w:val="both"/>
        <w:rPr>
          <w:rFonts w:ascii="Times New Roman" w:hAnsi="Times New Roman"/>
        </w:rPr>
      </w:pPr>
      <w:r w:rsidRPr="0031021D">
        <w:rPr>
          <w:rFonts w:ascii="Times New Roman" w:hAnsi="Times New Roman"/>
          <w:b/>
        </w:rPr>
        <w:t>Learners</w:t>
      </w:r>
      <w:r w:rsidRPr="0031021D">
        <w:rPr>
          <w:rFonts w:ascii="Times New Roman" w:hAnsi="Times New Roman"/>
        </w:rPr>
        <w:t xml:space="preserve"> listen, view or read assigned material independently </w:t>
      </w:r>
      <w:r w:rsidRPr="0031021D">
        <w:rPr>
          <w:rFonts w:ascii="Times New Roman" w:hAnsi="Times New Roman"/>
          <w:u w:val="single"/>
        </w:rPr>
        <w:t>prior to class sessions</w:t>
      </w:r>
      <w:r w:rsidRPr="0031021D">
        <w:rPr>
          <w:rFonts w:ascii="Times New Roman" w:hAnsi="Times New Roman"/>
        </w:rPr>
        <w:t xml:space="preserve"> and complete a specific task(s) to provide evidence of understanding </w:t>
      </w:r>
      <w:r w:rsidRPr="0031021D">
        <w:rPr>
          <w:rFonts w:ascii="Times New Roman" w:hAnsi="Times New Roman"/>
          <w:b/>
        </w:rPr>
        <w:t>(Interpretive Mode)</w:t>
      </w:r>
      <w:r>
        <w:rPr>
          <w:rFonts w:ascii="Times New Roman" w:hAnsi="Times New Roman"/>
          <w:b/>
        </w:rPr>
        <w:t>.</w:t>
      </w:r>
    </w:p>
    <w:p w:rsidR="00F05C2E" w:rsidRPr="00B84CEF" w:rsidRDefault="00F05C2E" w:rsidP="00F05C2E">
      <w:pPr>
        <w:pStyle w:val="ListParagraph"/>
        <w:ind w:left="1080"/>
        <w:jc w:val="both"/>
        <w:rPr>
          <w:rFonts w:ascii="Times New Roman" w:hAnsi="Times New Roman"/>
          <w:sz w:val="8"/>
          <w:szCs w:val="8"/>
        </w:rPr>
      </w:pPr>
    </w:p>
    <w:p w:rsidR="00F05C2E" w:rsidRPr="00BD40E4" w:rsidRDefault="00106322" w:rsidP="0051258A">
      <w:pPr>
        <w:pStyle w:val="ListParagraph"/>
        <w:numPr>
          <w:ilvl w:val="0"/>
          <w:numId w:val="3"/>
        </w:numPr>
        <w:shd w:val="clear" w:color="auto" w:fill="FFFFFF"/>
        <w:spacing w:before="100" w:beforeAutospacing="1" w:after="100" w:afterAutospacing="1"/>
        <w:jc w:val="both"/>
        <w:rPr>
          <w:rStyle w:val="s1"/>
          <w:rFonts w:ascii="Times New Roman" w:hAnsi="Times New Roman"/>
          <w:b/>
        </w:rPr>
      </w:pPr>
      <w:r w:rsidRPr="00106322">
        <w:rPr>
          <w:rFonts w:ascii="Times New Roman" w:hAnsi="Times New Roman"/>
          <w:b/>
        </w:rPr>
        <w:t>L</w:t>
      </w:r>
      <w:r w:rsidR="00F05C2E" w:rsidRPr="00106322">
        <w:rPr>
          <w:rFonts w:ascii="Times New Roman" w:hAnsi="Times New Roman"/>
          <w:b/>
        </w:rPr>
        <w:t>earners</w:t>
      </w:r>
      <w:r>
        <w:rPr>
          <w:rFonts w:ascii="Times New Roman" w:hAnsi="Times New Roman"/>
          <w:b/>
        </w:rPr>
        <w:t xml:space="preserve"> </w:t>
      </w:r>
      <w:r w:rsidRPr="00106322">
        <w:rPr>
          <w:rFonts w:ascii="Times New Roman" w:hAnsi="Times New Roman"/>
        </w:rPr>
        <w:t>are engaged</w:t>
      </w:r>
      <w:r w:rsidR="00F05C2E" w:rsidRPr="0031021D">
        <w:rPr>
          <w:rFonts w:ascii="Times New Roman" w:hAnsi="Times New Roman"/>
        </w:rPr>
        <w:t xml:space="preserve"> </w:t>
      </w:r>
      <w:r w:rsidR="00F05C2E" w:rsidRPr="0031021D">
        <w:rPr>
          <w:rFonts w:ascii="Times New Roman" w:hAnsi="Times New Roman"/>
          <w:u w:val="single"/>
        </w:rPr>
        <w:t>during class sessions</w:t>
      </w:r>
      <w:r w:rsidR="00F05C2E" w:rsidRPr="0031021D">
        <w:rPr>
          <w:rFonts w:ascii="Times New Roman" w:hAnsi="Times New Roman"/>
        </w:rPr>
        <w:t xml:space="preserve"> in speaking and/or writing </w:t>
      </w:r>
      <w:r w:rsidR="00F05C2E" w:rsidRPr="0031021D">
        <w:rPr>
          <w:rFonts w:ascii="Times New Roman" w:hAnsi="Times New Roman"/>
          <w:i/>
        </w:rPr>
        <w:t>transfer of learning</w:t>
      </w:r>
      <w:r w:rsidR="00F05C2E" w:rsidRPr="0031021D">
        <w:rPr>
          <w:rFonts w:ascii="Times New Roman" w:hAnsi="Times New Roman"/>
        </w:rPr>
        <w:t xml:space="preserve"> tasks (based on materials previously listened to, viewed or read) that require application, problem-solving and analysis, robust discussion and active participation in hands-on activities to provide evidence of understanding </w:t>
      </w:r>
      <w:r w:rsidR="00F05C2E" w:rsidRPr="0031021D">
        <w:rPr>
          <w:rFonts w:ascii="Times New Roman" w:hAnsi="Times New Roman"/>
          <w:b/>
        </w:rPr>
        <w:t>(Interpersonal Mode)</w:t>
      </w:r>
      <w:r w:rsidR="00F05C2E">
        <w:rPr>
          <w:rFonts w:ascii="Times New Roman" w:hAnsi="Times New Roman"/>
          <w:b/>
        </w:rPr>
        <w:t>.</w:t>
      </w:r>
      <w:r w:rsidR="00F05C2E" w:rsidRPr="0026610B">
        <w:rPr>
          <w:rFonts w:ascii="Times New Roman" w:hAnsi="Times New Roman"/>
        </w:rPr>
        <w:t xml:space="preserve"> </w:t>
      </w:r>
      <w:r w:rsidR="00F05C2E">
        <w:rPr>
          <w:rFonts w:ascii="Times New Roman" w:hAnsi="Times New Roman"/>
        </w:rPr>
        <w:t>During this time, l</w:t>
      </w:r>
      <w:r w:rsidR="00F05C2E" w:rsidRPr="0026610B">
        <w:rPr>
          <w:rStyle w:val="s1"/>
          <w:rFonts w:ascii="Times New Roman" w:hAnsi="Times New Roman"/>
        </w:rPr>
        <w:t>earners</w:t>
      </w:r>
      <w:r w:rsidR="00F05C2E" w:rsidRPr="0031021D">
        <w:rPr>
          <w:rStyle w:val="s1"/>
          <w:rFonts w:ascii="Times New Roman" w:hAnsi="Times New Roman"/>
        </w:rPr>
        <w:t xml:space="preserve"> </w:t>
      </w:r>
      <w:r w:rsidR="00F05C2E">
        <w:rPr>
          <w:rStyle w:val="s1"/>
          <w:rFonts w:ascii="Times New Roman" w:hAnsi="Times New Roman"/>
        </w:rPr>
        <w:t xml:space="preserve">have multiple opportunities to </w:t>
      </w:r>
      <w:r w:rsidR="00F05C2E" w:rsidRPr="0031021D">
        <w:rPr>
          <w:rStyle w:val="s1"/>
          <w:rFonts w:ascii="Times New Roman" w:hAnsi="Times New Roman"/>
        </w:rPr>
        <w:t>app</w:t>
      </w:r>
      <w:r w:rsidR="00F05C2E">
        <w:rPr>
          <w:rStyle w:val="s1"/>
          <w:rFonts w:ascii="Times New Roman" w:hAnsi="Times New Roman"/>
        </w:rPr>
        <w:t>ly</w:t>
      </w:r>
      <w:r w:rsidR="00F05C2E" w:rsidRPr="0031021D">
        <w:rPr>
          <w:rStyle w:val="s1"/>
          <w:rFonts w:ascii="Times New Roman" w:hAnsi="Times New Roman"/>
        </w:rPr>
        <w:t xml:space="preserve"> knowledge and demonstrate their </w:t>
      </w:r>
      <w:r w:rsidR="00F05C2E">
        <w:rPr>
          <w:rStyle w:val="s1"/>
          <w:rFonts w:ascii="Times New Roman" w:hAnsi="Times New Roman"/>
        </w:rPr>
        <w:t xml:space="preserve">ability to use it. Any </w:t>
      </w:r>
      <w:r w:rsidR="00F05C2E" w:rsidRPr="0031021D">
        <w:rPr>
          <w:rStyle w:val="s1"/>
          <w:rFonts w:ascii="Times New Roman" w:hAnsi="Times New Roman"/>
        </w:rPr>
        <w:t>gaps in understanding become visible to both themselves a</w:t>
      </w:r>
      <w:r w:rsidR="00F05C2E">
        <w:rPr>
          <w:rStyle w:val="s1"/>
          <w:rFonts w:ascii="Times New Roman" w:hAnsi="Times New Roman"/>
        </w:rPr>
        <w:t>nd the instructor who will</w:t>
      </w:r>
      <w:r w:rsidR="00F05C2E" w:rsidRPr="0031021D">
        <w:rPr>
          <w:rStyle w:val="s1"/>
          <w:rFonts w:ascii="Times New Roman" w:hAnsi="Times New Roman"/>
        </w:rPr>
        <w:t xml:space="preserve"> provide timely feedback and guidance.</w:t>
      </w:r>
    </w:p>
    <w:p w:rsidR="00F05C2E" w:rsidRPr="00B84CEF" w:rsidRDefault="00F05C2E" w:rsidP="00F05C2E">
      <w:pPr>
        <w:pStyle w:val="ListParagraph"/>
        <w:rPr>
          <w:rFonts w:ascii="Times New Roman" w:hAnsi="Times New Roman"/>
          <w:b/>
          <w:sz w:val="8"/>
          <w:szCs w:val="8"/>
        </w:rPr>
      </w:pPr>
    </w:p>
    <w:p w:rsidR="00F05C2E" w:rsidRDefault="00F05C2E" w:rsidP="0051258A">
      <w:pPr>
        <w:pStyle w:val="ListParagraph"/>
        <w:numPr>
          <w:ilvl w:val="0"/>
          <w:numId w:val="3"/>
        </w:numPr>
        <w:shd w:val="clear" w:color="auto" w:fill="FFFFFF"/>
        <w:spacing w:before="100" w:beforeAutospacing="1" w:after="100" w:afterAutospacing="1"/>
        <w:jc w:val="both"/>
        <w:rPr>
          <w:rFonts w:ascii="Times New Roman" w:hAnsi="Times New Roman"/>
          <w:b/>
        </w:rPr>
      </w:pPr>
      <w:r w:rsidRPr="005460BA">
        <w:rPr>
          <w:rFonts w:ascii="Times New Roman" w:hAnsi="Times New Roman"/>
          <w:b/>
        </w:rPr>
        <w:t xml:space="preserve">Learners </w:t>
      </w:r>
      <w:r w:rsidRPr="005460BA">
        <w:rPr>
          <w:rFonts w:ascii="Times New Roman" w:hAnsi="Times New Roman"/>
        </w:rPr>
        <w:t>work collaboratively in pairs or groups</w:t>
      </w:r>
      <w:r w:rsidRPr="00CC0BC1">
        <w:rPr>
          <w:rFonts w:ascii="Times New Roman" w:hAnsi="Times New Roman"/>
          <w:b/>
        </w:rPr>
        <w:t xml:space="preserve"> </w:t>
      </w:r>
      <w:r w:rsidRPr="00CC0BC1">
        <w:rPr>
          <w:rFonts w:ascii="Times New Roman" w:hAnsi="Times New Roman"/>
          <w:u w:val="single"/>
        </w:rPr>
        <w:t>in and</w:t>
      </w:r>
      <w:r w:rsidRPr="005460BA">
        <w:rPr>
          <w:rFonts w:ascii="Times New Roman" w:hAnsi="Times New Roman"/>
          <w:u w:val="single"/>
        </w:rPr>
        <w:t>/or out</w:t>
      </w:r>
      <w:r>
        <w:rPr>
          <w:rFonts w:ascii="Times New Roman" w:hAnsi="Times New Roman"/>
          <w:u w:val="single"/>
        </w:rPr>
        <w:t>side</w:t>
      </w:r>
      <w:r w:rsidRPr="005460BA">
        <w:rPr>
          <w:rFonts w:ascii="Times New Roman" w:hAnsi="Times New Roman"/>
          <w:u w:val="single"/>
        </w:rPr>
        <w:t xml:space="preserve"> of class</w:t>
      </w:r>
      <w:r w:rsidRPr="005460BA">
        <w:rPr>
          <w:rFonts w:ascii="Times New Roman" w:hAnsi="Times New Roman"/>
        </w:rPr>
        <w:t xml:space="preserve"> to</w:t>
      </w:r>
      <w:r w:rsidRPr="005460BA">
        <w:rPr>
          <w:rFonts w:ascii="Times New Roman" w:hAnsi="Times New Roman"/>
          <w:b/>
        </w:rPr>
        <w:t xml:space="preserve"> </w:t>
      </w:r>
      <w:r w:rsidRPr="005460BA">
        <w:rPr>
          <w:rFonts w:ascii="Times New Roman" w:hAnsi="Times New Roman"/>
        </w:rPr>
        <w:t xml:space="preserve">create and present a specific product related to the targeted learning topic to provide evidence of </w:t>
      </w:r>
      <w:r>
        <w:rPr>
          <w:rFonts w:ascii="Times New Roman" w:hAnsi="Times New Roman"/>
        </w:rPr>
        <w:t>“</w:t>
      </w:r>
      <w:r w:rsidRPr="005460BA">
        <w:rPr>
          <w:rFonts w:ascii="Times New Roman" w:hAnsi="Times New Roman"/>
        </w:rPr>
        <w:t>new</w:t>
      </w:r>
      <w:r>
        <w:rPr>
          <w:rFonts w:ascii="Times New Roman" w:hAnsi="Times New Roman"/>
        </w:rPr>
        <w:t>”</w:t>
      </w:r>
      <w:r w:rsidRPr="005460BA">
        <w:rPr>
          <w:rFonts w:ascii="Times New Roman" w:hAnsi="Times New Roman"/>
        </w:rPr>
        <w:t xml:space="preserve"> learning for review </w:t>
      </w:r>
      <w:r>
        <w:rPr>
          <w:rFonts w:ascii="Times New Roman" w:hAnsi="Times New Roman"/>
        </w:rPr>
        <w:t xml:space="preserve">by and feedback from other learners and instructors </w:t>
      </w:r>
      <w:r w:rsidRPr="005460BA">
        <w:rPr>
          <w:rFonts w:ascii="Times New Roman" w:hAnsi="Times New Roman"/>
          <w:b/>
        </w:rPr>
        <w:t>(Presentational Mode)</w:t>
      </w:r>
      <w:r>
        <w:rPr>
          <w:rFonts w:ascii="Times New Roman" w:hAnsi="Times New Roman"/>
          <w:b/>
        </w:rPr>
        <w:t>.</w:t>
      </w:r>
    </w:p>
    <w:p w:rsidR="00F05C2E" w:rsidRPr="008070D4" w:rsidRDefault="00F05C2E" w:rsidP="00F05C2E">
      <w:pPr>
        <w:pStyle w:val="ListParagraph"/>
        <w:rPr>
          <w:rFonts w:ascii="Times New Roman" w:hAnsi="Times New Roman"/>
          <w:b/>
          <w:sz w:val="12"/>
          <w:szCs w:val="12"/>
        </w:rPr>
      </w:pPr>
    </w:p>
    <w:p w:rsidR="00F05C2E" w:rsidRPr="004B315B" w:rsidRDefault="00F05C2E" w:rsidP="0051258A">
      <w:pPr>
        <w:pStyle w:val="ListParagraph"/>
        <w:numPr>
          <w:ilvl w:val="0"/>
          <w:numId w:val="2"/>
        </w:numPr>
        <w:shd w:val="clear" w:color="auto" w:fill="FFFFFF"/>
        <w:spacing w:before="100" w:beforeAutospacing="1" w:after="100" w:afterAutospacing="1"/>
        <w:rPr>
          <w:rFonts w:ascii="Times New Roman" w:hAnsi="Times New Roman"/>
          <w:b/>
        </w:rPr>
      </w:pPr>
      <w:r w:rsidRPr="004B315B">
        <w:rPr>
          <w:rFonts w:ascii="Times New Roman" w:hAnsi="Times New Roman"/>
          <w:b/>
        </w:rPr>
        <w:t>Course Requirements</w:t>
      </w:r>
      <w:r>
        <w:rPr>
          <w:rFonts w:ascii="Times New Roman" w:hAnsi="Times New Roman"/>
          <w:b/>
        </w:rPr>
        <w:t>:</w:t>
      </w:r>
      <w:r w:rsidRPr="004B315B">
        <w:rPr>
          <w:rFonts w:ascii="Times New Roman" w:hAnsi="Times New Roman"/>
          <w:b/>
        </w:rPr>
        <w:t xml:space="preserve">  Learners will: </w:t>
      </w:r>
    </w:p>
    <w:p w:rsidR="00F05C2E" w:rsidRPr="005460BA" w:rsidRDefault="00F05C2E" w:rsidP="0051258A">
      <w:pPr>
        <w:pStyle w:val="ListParagraph"/>
        <w:numPr>
          <w:ilvl w:val="0"/>
          <w:numId w:val="4"/>
        </w:numPr>
        <w:jc w:val="both"/>
        <w:rPr>
          <w:rFonts w:ascii="Times New Roman" w:hAnsi="Times New Roman"/>
        </w:rPr>
      </w:pPr>
      <w:r>
        <w:rPr>
          <w:rFonts w:ascii="Times New Roman" w:hAnsi="Times New Roman"/>
        </w:rPr>
        <w:t>Complete</w:t>
      </w:r>
      <w:r w:rsidRPr="00527FA1">
        <w:rPr>
          <w:rFonts w:ascii="Times New Roman" w:hAnsi="Times New Roman"/>
        </w:rPr>
        <w:t xml:space="preserve"> all assigned interpretive listening, viewing and </w:t>
      </w:r>
      <w:r>
        <w:rPr>
          <w:rFonts w:ascii="Times New Roman" w:hAnsi="Times New Roman"/>
        </w:rPr>
        <w:t>reading</w:t>
      </w:r>
      <w:r w:rsidRPr="00527FA1">
        <w:rPr>
          <w:rFonts w:ascii="Times New Roman" w:hAnsi="Times New Roman"/>
        </w:rPr>
        <w:t xml:space="preserve"> tasks </w:t>
      </w:r>
      <w:r w:rsidR="000E7174" w:rsidRPr="00375638">
        <w:rPr>
          <w:rFonts w:ascii="Times New Roman" w:hAnsi="Times New Roman"/>
          <w:b/>
          <w:color w:val="C00000"/>
          <w:u w:val="single"/>
        </w:rPr>
        <w:t>PRIOR TO CLASS</w:t>
      </w:r>
      <w:r w:rsidR="000E7174">
        <w:rPr>
          <w:rFonts w:ascii="Times New Roman" w:hAnsi="Times New Roman"/>
        </w:rPr>
        <w:t xml:space="preserve"> </w:t>
      </w:r>
      <w:r w:rsidRPr="00527FA1">
        <w:rPr>
          <w:rFonts w:ascii="Times New Roman" w:hAnsi="Times New Roman"/>
        </w:rPr>
        <w:t xml:space="preserve">to enable participation in </w:t>
      </w:r>
      <w:r>
        <w:rPr>
          <w:rFonts w:ascii="Times New Roman" w:hAnsi="Times New Roman"/>
        </w:rPr>
        <w:t xml:space="preserve">class </w:t>
      </w:r>
      <w:r w:rsidRPr="00527FA1">
        <w:rPr>
          <w:rFonts w:ascii="Times New Roman" w:hAnsi="Times New Roman"/>
        </w:rPr>
        <w:t>discussions and activities</w:t>
      </w:r>
      <w:r>
        <w:rPr>
          <w:rFonts w:ascii="Times New Roman" w:hAnsi="Times New Roman"/>
        </w:rPr>
        <w:t>.</w:t>
      </w:r>
      <w:r w:rsidR="00F05389">
        <w:rPr>
          <w:rFonts w:ascii="Times New Roman" w:hAnsi="Times New Roman"/>
        </w:rPr>
        <w:t xml:space="preserve"> </w:t>
      </w:r>
      <w:r w:rsidR="00F05389" w:rsidRPr="00F05389">
        <w:rPr>
          <w:rFonts w:ascii="Times New Roman" w:hAnsi="Times New Roman"/>
          <w:b/>
          <w:color w:val="C00000"/>
        </w:rPr>
        <w:t>This is essential!</w:t>
      </w:r>
    </w:p>
    <w:p w:rsidR="00F05C2E" w:rsidRPr="005460BA" w:rsidRDefault="00F05C2E" w:rsidP="0051258A">
      <w:pPr>
        <w:pStyle w:val="ListParagraph"/>
        <w:numPr>
          <w:ilvl w:val="0"/>
          <w:numId w:val="4"/>
        </w:numPr>
        <w:jc w:val="both"/>
        <w:rPr>
          <w:rFonts w:ascii="Times New Roman" w:hAnsi="Times New Roman"/>
        </w:rPr>
      </w:pPr>
      <w:r>
        <w:rPr>
          <w:rFonts w:ascii="Times New Roman" w:hAnsi="Times New Roman"/>
        </w:rPr>
        <w:t>Actively engage in class discussion and collaborate on completion of assigned activities in pairs/small groups.</w:t>
      </w:r>
    </w:p>
    <w:p w:rsidR="000E7174" w:rsidRPr="00F05389" w:rsidRDefault="00F05C2E" w:rsidP="0069364B">
      <w:pPr>
        <w:pStyle w:val="ListParagraph"/>
        <w:numPr>
          <w:ilvl w:val="0"/>
          <w:numId w:val="4"/>
        </w:numPr>
        <w:jc w:val="both"/>
        <w:rPr>
          <w:b/>
          <w:color w:val="C00000"/>
          <w:u w:val="single"/>
        </w:rPr>
      </w:pPr>
      <w:r w:rsidRPr="00E47E4D">
        <w:rPr>
          <w:rFonts w:ascii="Times New Roman" w:hAnsi="Times New Roman"/>
        </w:rPr>
        <w:t xml:space="preserve">Complete all </w:t>
      </w:r>
      <w:r>
        <w:rPr>
          <w:rFonts w:ascii="Times New Roman" w:hAnsi="Times New Roman"/>
        </w:rPr>
        <w:t xml:space="preserve">assigned </w:t>
      </w:r>
      <w:r w:rsidRPr="00E47E4D">
        <w:rPr>
          <w:rFonts w:ascii="Times New Roman" w:hAnsi="Times New Roman"/>
        </w:rPr>
        <w:t>presentational performance tasks</w:t>
      </w:r>
      <w:r>
        <w:rPr>
          <w:rFonts w:ascii="Times New Roman" w:hAnsi="Times New Roman"/>
        </w:rPr>
        <w:t xml:space="preserve"> during class, outside of class and for </w:t>
      </w:r>
      <w:r w:rsidRPr="00E47E4D">
        <w:rPr>
          <w:rFonts w:ascii="Times New Roman" w:hAnsi="Times New Roman"/>
        </w:rPr>
        <w:t>clinical observation</w:t>
      </w:r>
      <w:r>
        <w:rPr>
          <w:rFonts w:ascii="Times New Roman" w:hAnsi="Times New Roman"/>
        </w:rPr>
        <w:t>/</w:t>
      </w:r>
      <w:r w:rsidRPr="00E47E4D">
        <w:rPr>
          <w:rFonts w:ascii="Times New Roman" w:hAnsi="Times New Roman"/>
        </w:rPr>
        <w:t>practice according to the rubrics provided</w:t>
      </w:r>
      <w:r>
        <w:rPr>
          <w:rFonts w:ascii="Times New Roman" w:hAnsi="Times New Roman"/>
        </w:rPr>
        <w:t xml:space="preserve">. </w:t>
      </w:r>
    </w:p>
    <w:p w:rsidR="00375638" w:rsidRDefault="00375638" w:rsidP="0069364B">
      <w:pPr>
        <w:rPr>
          <w:b/>
          <w:color w:val="C00000"/>
          <w:u w:val="single"/>
        </w:rPr>
      </w:pPr>
    </w:p>
    <w:p w:rsidR="00106322" w:rsidRDefault="00106322" w:rsidP="0069364B">
      <w:pPr>
        <w:rPr>
          <w:b/>
          <w:color w:val="C00000"/>
          <w:u w:val="single"/>
        </w:rPr>
      </w:pPr>
    </w:p>
    <w:p w:rsidR="00106322" w:rsidRDefault="00106322" w:rsidP="0069364B">
      <w:pPr>
        <w:rPr>
          <w:b/>
          <w:color w:val="C00000"/>
          <w:u w:val="single"/>
        </w:rPr>
      </w:pPr>
    </w:p>
    <w:p w:rsidR="00106322" w:rsidRDefault="00106322" w:rsidP="0069364B">
      <w:pPr>
        <w:rPr>
          <w:b/>
          <w:color w:val="C00000"/>
          <w:sz w:val="22"/>
          <w:szCs w:val="22"/>
          <w:u w:val="single"/>
        </w:rPr>
      </w:pPr>
    </w:p>
    <w:p w:rsidR="00375638" w:rsidRDefault="00375638" w:rsidP="0069364B">
      <w:pPr>
        <w:rPr>
          <w:b/>
          <w:color w:val="C00000"/>
          <w:sz w:val="22"/>
          <w:szCs w:val="22"/>
          <w:u w:val="single"/>
        </w:rPr>
      </w:pPr>
    </w:p>
    <w:p w:rsidR="00375638" w:rsidRDefault="00375638" w:rsidP="0069364B">
      <w:pPr>
        <w:rPr>
          <w:b/>
          <w:color w:val="C00000"/>
          <w:sz w:val="22"/>
          <w:szCs w:val="22"/>
          <w:u w:val="single"/>
        </w:rPr>
      </w:pPr>
    </w:p>
    <w:p w:rsidR="00316B20" w:rsidRPr="005D158F" w:rsidRDefault="00316B20" w:rsidP="00316B20">
      <w:pPr>
        <w:jc w:val="center"/>
        <w:rPr>
          <w:b/>
          <w:color w:val="00B050"/>
          <w:sz w:val="28"/>
          <w:szCs w:val="28"/>
          <w:u w:val="single"/>
        </w:rPr>
      </w:pPr>
      <w:r w:rsidRPr="005D158F">
        <w:rPr>
          <w:b/>
          <w:color w:val="00B050"/>
          <w:sz w:val="28"/>
          <w:szCs w:val="28"/>
          <w:u w:val="single"/>
        </w:rPr>
        <w:lastRenderedPageBreak/>
        <w:t>WEEK 1</w:t>
      </w:r>
      <w:r w:rsidR="00627F16" w:rsidRPr="005D158F">
        <w:rPr>
          <w:b/>
          <w:color w:val="00B050"/>
          <w:sz w:val="28"/>
          <w:szCs w:val="28"/>
          <w:u w:val="single"/>
        </w:rPr>
        <w:t>: Coursework</w:t>
      </w:r>
    </w:p>
    <w:p w:rsidR="00627F16" w:rsidRPr="00316B20" w:rsidRDefault="00627F16" w:rsidP="00316B20">
      <w:pPr>
        <w:jc w:val="center"/>
        <w:rPr>
          <w:b/>
          <w:color w:val="00B050"/>
          <w:sz w:val="28"/>
          <w:szCs w:val="28"/>
          <w:u w:val="single"/>
        </w:rPr>
      </w:pPr>
    </w:p>
    <w:p w:rsidR="0069364B" w:rsidRDefault="001968C3" w:rsidP="0069364B">
      <w:pPr>
        <w:rPr>
          <w:b/>
          <w:color w:val="C00000"/>
          <w:sz w:val="22"/>
          <w:szCs w:val="22"/>
          <w:u w:val="single"/>
        </w:rPr>
      </w:pPr>
      <w:r>
        <w:rPr>
          <w:b/>
          <w:color w:val="C00000"/>
          <w:sz w:val="22"/>
          <w:szCs w:val="22"/>
          <w:u w:val="single"/>
        </w:rPr>
        <w:t>Day</w:t>
      </w:r>
      <w:r w:rsidR="00F05C2E" w:rsidRPr="004931D6">
        <w:rPr>
          <w:b/>
          <w:color w:val="C00000"/>
          <w:sz w:val="22"/>
          <w:szCs w:val="22"/>
          <w:u w:val="single"/>
        </w:rPr>
        <w:t xml:space="preserve"> 1:  PRE-READING/VIEWINGS</w:t>
      </w:r>
    </w:p>
    <w:p w:rsidR="00F01B24" w:rsidRPr="00801CD2" w:rsidRDefault="00F01B24" w:rsidP="0069364B">
      <w:pPr>
        <w:rPr>
          <w:b/>
          <w:color w:val="C00000"/>
          <w:sz w:val="16"/>
          <w:szCs w:val="16"/>
          <w:u w:val="single"/>
        </w:rPr>
      </w:pPr>
    </w:p>
    <w:p w:rsidR="00222A78" w:rsidRPr="005D158F" w:rsidRDefault="00222A78" w:rsidP="0051258A">
      <w:pPr>
        <w:pStyle w:val="ListParagraph"/>
        <w:numPr>
          <w:ilvl w:val="0"/>
          <w:numId w:val="11"/>
        </w:numPr>
        <w:spacing w:after="0" w:line="240" w:lineRule="auto"/>
        <w:rPr>
          <w:rFonts w:ascii="Times New Roman" w:hAnsi="Times New Roman"/>
          <w:color w:val="FF0000"/>
          <w:sz w:val="24"/>
          <w:szCs w:val="24"/>
          <w:u w:val="single"/>
        </w:rPr>
      </w:pPr>
      <w:r w:rsidRPr="005D158F">
        <w:rPr>
          <w:rFonts w:ascii="Times New Roman" w:hAnsi="Times New Roman"/>
          <w:b/>
          <w:sz w:val="24"/>
          <w:szCs w:val="24"/>
        </w:rPr>
        <w:t xml:space="preserve"> </w:t>
      </w:r>
      <w:r w:rsidR="00F01B24" w:rsidRPr="005D158F">
        <w:rPr>
          <w:rFonts w:ascii="Times New Roman" w:hAnsi="Times New Roman"/>
          <w:b/>
          <w:sz w:val="24"/>
          <w:szCs w:val="24"/>
        </w:rPr>
        <w:t>Project-Based Learning</w:t>
      </w:r>
    </w:p>
    <w:p w:rsidR="00D17D3C" w:rsidRPr="004931D6" w:rsidRDefault="00D17D3C" w:rsidP="0051258A">
      <w:pPr>
        <w:pStyle w:val="ListParagraph"/>
        <w:numPr>
          <w:ilvl w:val="0"/>
          <w:numId w:val="12"/>
        </w:numPr>
        <w:spacing w:after="0" w:line="240" w:lineRule="auto"/>
        <w:rPr>
          <w:rFonts w:ascii="Times New Roman" w:hAnsi="Times New Roman"/>
          <w:b/>
          <w:bCs/>
        </w:rPr>
      </w:pPr>
      <w:r w:rsidRPr="004931D6">
        <w:rPr>
          <w:rFonts w:ascii="Times New Roman" w:hAnsi="Times New Roman"/>
          <w:b/>
          <w:bCs/>
        </w:rPr>
        <w:t>Buck Institute Website Materials</w:t>
      </w:r>
    </w:p>
    <w:p w:rsidR="00D17D3C" w:rsidRPr="004931D6" w:rsidRDefault="00D17D3C" w:rsidP="0051258A">
      <w:pPr>
        <w:pStyle w:val="ListParagraph"/>
        <w:numPr>
          <w:ilvl w:val="1"/>
          <w:numId w:val="12"/>
        </w:numPr>
        <w:spacing w:after="0" w:line="240" w:lineRule="auto"/>
        <w:rPr>
          <w:rFonts w:ascii="Times New Roman" w:hAnsi="Times New Roman"/>
          <w:b/>
          <w:bCs/>
          <w:color w:val="C00000"/>
          <w:u w:val="single"/>
        </w:rPr>
      </w:pPr>
      <w:r w:rsidRPr="00E753B1">
        <w:rPr>
          <w:rFonts w:ascii="Times New Roman" w:hAnsi="Times New Roman"/>
          <w:bCs/>
        </w:rPr>
        <w:t>What is PBL</w:t>
      </w:r>
      <w:r w:rsidRPr="00E753B1">
        <w:rPr>
          <w:rFonts w:ascii="Times New Roman" w:hAnsi="Times New Roman"/>
          <w:bCs/>
          <w:u w:val="single"/>
        </w:rPr>
        <w:t>?</w:t>
      </w:r>
      <w:r w:rsidRPr="004931D6">
        <w:rPr>
          <w:rFonts w:ascii="Times New Roman" w:hAnsi="Times New Roman"/>
          <w:b/>
          <w:bCs/>
          <w:color w:val="FF0000"/>
          <w:u w:val="single"/>
        </w:rPr>
        <w:t xml:space="preserve"> </w:t>
      </w:r>
      <w:r w:rsidRPr="004931D6">
        <w:rPr>
          <w:rFonts w:ascii="Times New Roman" w:hAnsi="Times New Roman"/>
          <w:b/>
          <w:bCs/>
          <w:color w:val="C00000"/>
          <w:u w:val="single"/>
        </w:rPr>
        <w:t>https://www.bie.org/about/what_pbl</w:t>
      </w:r>
    </w:p>
    <w:p w:rsidR="00D17D3C" w:rsidRPr="004931D6" w:rsidRDefault="00D17D3C" w:rsidP="0051258A">
      <w:pPr>
        <w:pStyle w:val="ListParagraph"/>
        <w:numPr>
          <w:ilvl w:val="1"/>
          <w:numId w:val="12"/>
        </w:numPr>
        <w:spacing w:after="0" w:line="240" w:lineRule="auto"/>
        <w:rPr>
          <w:rFonts w:ascii="Times New Roman" w:hAnsi="Times New Roman"/>
          <w:b/>
          <w:bCs/>
          <w:color w:val="C00000"/>
          <w:u w:val="single"/>
        </w:rPr>
      </w:pPr>
      <w:r w:rsidRPr="00E753B1">
        <w:rPr>
          <w:rFonts w:ascii="Times New Roman" w:hAnsi="Times New Roman"/>
          <w:bCs/>
        </w:rPr>
        <w:t>Why PBL</w:t>
      </w:r>
      <w:r w:rsidRPr="00E753B1">
        <w:rPr>
          <w:rFonts w:ascii="Times New Roman" w:hAnsi="Times New Roman"/>
          <w:bCs/>
          <w:u w:val="single"/>
        </w:rPr>
        <w:t>?</w:t>
      </w:r>
      <w:r w:rsidRPr="004931D6">
        <w:rPr>
          <w:rFonts w:ascii="Times New Roman" w:hAnsi="Times New Roman"/>
          <w:b/>
          <w:bCs/>
          <w:color w:val="C00000"/>
          <w:u w:val="single"/>
        </w:rPr>
        <w:t xml:space="preserve">  </w:t>
      </w:r>
      <w:hyperlink r:id="rId12" w:history="1">
        <w:r w:rsidRPr="004931D6">
          <w:rPr>
            <w:rStyle w:val="Hyperlink"/>
            <w:rFonts w:ascii="Times New Roman" w:hAnsi="Times New Roman"/>
            <w:b/>
            <w:bCs/>
            <w:color w:val="C00000"/>
          </w:rPr>
          <w:t>https://www.bie.org/about/why_pbl</w:t>
        </w:r>
      </w:hyperlink>
    </w:p>
    <w:p w:rsidR="00D17D3C" w:rsidRPr="004931D6" w:rsidRDefault="00D17D3C" w:rsidP="0051258A">
      <w:pPr>
        <w:pStyle w:val="ListParagraph"/>
        <w:numPr>
          <w:ilvl w:val="1"/>
          <w:numId w:val="12"/>
        </w:numPr>
        <w:spacing w:after="0" w:line="240" w:lineRule="auto"/>
        <w:rPr>
          <w:rFonts w:ascii="Times New Roman" w:hAnsi="Times New Roman"/>
          <w:b/>
          <w:bCs/>
          <w:color w:val="C00000"/>
          <w:u w:val="single"/>
        </w:rPr>
      </w:pPr>
      <w:r w:rsidRPr="00E753B1">
        <w:rPr>
          <w:rFonts w:ascii="Times New Roman" w:hAnsi="Times New Roman"/>
          <w:bCs/>
        </w:rPr>
        <w:t>Gold Standard PBL:</w:t>
      </w:r>
      <w:r w:rsidRPr="004931D6">
        <w:rPr>
          <w:rFonts w:ascii="Times New Roman" w:hAnsi="Times New Roman"/>
          <w:b/>
          <w:bCs/>
          <w:color w:val="C00000"/>
          <w:u w:val="single"/>
        </w:rPr>
        <w:t xml:space="preserve"> http://www.bie.org/blog/gold_standard_pbl_essential_project_design_elements</w:t>
      </w:r>
    </w:p>
    <w:p w:rsidR="00D17D3C" w:rsidRPr="004931D6" w:rsidRDefault="00D17D3C" w:rsidP="0051258A">
      <w:pPr>
        <w:pStyle w:val="ListParagraph"/>
        <w:numPr>
          <w:ilvl w:val="0"/>
          <w:numId w:val="12"/>
        </w:numPr>
        <w:spacing w:after="0" w:line="240" w:lineRule="auto"/>
        <w:rPr>
          <w:rFonts w:ascii="Times New Roman" w:hAnsi="Times New Roman"/>
          <w:bCs/>
        </w:rPr>
      </w:pPr>
      <w:proofErr w:type="spellStart"/>
      <w:r w:rsidRPr="004931D6">
        <w:rPr>
          <w:rFonts w:ascii="Times New Roman" w:hAnsi="Times New Roman"/>
          <w:b/>
          <w:bCs/>
        </w:rPr>
        <w:t>Edutopia</w:t>
      </w:r>
      <w:proofErr w:type="spellEnd"/>
      <w:r w:rsidRPr="004931D6">
        <w:rPr>
          <w:rFonts w:ascii="Times New Roman" w:hAnsi="Times New Roman"/>
          <w:b/>
          <w:bCs/>
        </w:rPr>
        <w:t xml:space="preserve"> Web materials</w:t>
      </w:r>
      <w:r w:rsidRPr="004931D6">
        <w:rPr>
          <w:rFonts w:ascii="Times New Roman" w:hAnsi="Times New Roman"/>
          <w:bCs/>
        </w:rPr>
        <w:t xml:space="preserve">: Read information and </w:t>
      </w:r>
      <w:r w:rsidRPr="004931D6">
        <w:rPr>
          <w:rFonts w:ascii="Times New Roman" w:hAnsi="Times New Roman"/>
        </w:rPr>
        <w:t xml:space="preserve">watch video clips </w:t>
      </w:r>
      <w:r w:rsidRPr="00106322">
        <w:rPr>
          <w:rFonts w:ascii="Times New Roman" w:hAnsi="Times New Roman"/>
          <w:u w:val="single"/>
        </w:rPr>
        <w:t>in each section</w:t>
      </w:r>
    </w:p>
    <w:p w:rsidR="00D17D3C" w:rsidRPr="004931D6" w:rsidRDefault="00D17D3C" w:rsidP="00D17D3C">
      <w:pPr>
        <w:pStyle w:val="ListParagraph"/>
        <w:spacing w:after="0" w:line="240" w:lineRule="auto"/>
        <w:rPr>
          <w:rFonts w:ascii="Times New Roman" w:hAnsi="Times New Roman"/>
          <w:b/>
          <w:color w:val="FF0000"/>
          <w:u w:val="single"/>
        </w:rPr>
      </w:pPr>
      <w:r w:rsidRPr="004931D6">
        <w:rPr>
          <w:rFonts w:ascii="Times New Roman" w:hAnsi="Times New Roman"/>
        </w:rPr>
        <w:t xml:space="preserve"> (</w:t>
      </w:r>
      <w:r w:rsidRPr="004931D6">
        <w:rPr>
          <w:rFonts w:ascii="Times New Roman" w:hAnsi="Times New Roman"/>
          <w:bCs/>
        </w:rPr>
        <w:t xml:space="preserve">Overview ~History ~Experts ~Research) </w:t>
      </w:r>
      <w:hyperlink r:id="rId13" w:history="1">
        <w:r w:rsidRPr="004931D6">
          <w:rPr>
            <w:rStyle w:val="Hyperlink"/>
            <w:rFonts w:ascii="Times New Roman" w:hAnsi="Times New Roman"/>
            <w:b/>
            <w:color w:val="C00000"/>
          </w:rPr>
          <w:t>https://www.edutopia.org/project-based-learning</w:t>
        </w:r>
      </w:hyperlink>
      <w:r w:rsidRPr="004931D6">
        <w:rPr>
          <w:rFonts w:ascii="Times New Roman" w:hAnsi="Times New Roman"/>
          <w:b/>
          <w:color w:val="C00000"/>
          <w:u w:val="single"/>
        </w:rPr>
        <w:t xml:space="preserve">  </w:t>
      </w:r>
    </w:p>
    <w:p w:rsidR="00D17D3C" w:rsidRPr="004931D6" w:rsidRDefault="00D17D3C" w:rsidP="0051258A">
      <w:pPr>
        <w:pStyle w:val="ListParagraph"/>
        <w:numPr>
          <w:ilvl w:val="0"/>
          <w:numId w:val="12"/>
        </w:numPr>
        <w:spacing w:after="0" w:line="240" w:lineRule="auto"/>
        <w:rPr>
          <w:rFonts w:ascii="Times New Roman" w:hAnsi="Times New Roman"/>
          <w:bCs/>
        </w:rPr>
      </w:pPr>
      <w:r w:rsidRPr="004931D6">
        <w:rPr>
          <w:rFonts w:ascii="Times New Roman" w:hAnsi="Times New Roman"/>
          <w:b/>
          <w:bCs/>
        </w:rPr>
        <w:t>Teaching for Meaningful Learning</w:t>
      </w:r>
      <w:r w:rsidRPr="004931D6">
        <w:rPr>
          <w:rFonts w:ascii="Times New Roman" w:hAnsi="Times New Roman"/>
          <w:bCs/>
        </w:rPr>
        <w:t xml:space="preserve"> (Article)</w:t>
      </w:r>
    </w:p>
    <w:p w:rsidR="00D17D3C" w:rsidRPr="004931D6" w:rsidRDefault="00D17D3C" w:rsidP="00D17D3C">
      <w:pPr>
        <w:pStyle w:val="ListParagraph"/>
        <w:spacing w:after="0" w:line="240" w:lineRule="auto"/>
        <w:rPr>
          <w:rFonts w:ascii="Times New Roman" w:hAnsi="Times New Roman"/>
          <w:b/>
          <w:bCs/>
          <w:color w:val="C00000"/>
          <w:u w:val="single"/>
        </w:rPr>
      </w:pPr>
      <w:r w:rsidRPr="004931D6">
        <w:rPr>
          <w:rFonts w:ascii="Times New Roman" w:hAnsi="Times New Roman"/>
          <w:b/>
          <w:bCs/>
          <w:color w:val="C00000"/>
          <w:u w:val="single"/>
        </w:rPr>
        <w:t xml:space="preserve"> </w:t>
      </w:r>
      <w:hyperlink r:id="rId14" w:history="1">
        <w:r w:rsidRPr="004931D6">
          <w:rPr>
            <w:rStyle w:val="Hyperlink"/>
            <w:rFonts w:ascii="Times New Roman" w:hAnsi="Times New Roman"/>
            <w:b/>
            <w:bCs/>
            <w:color w:val="C00000"/>
          </w:rPr>
          <w:t>https://www.scribd.com/document/76703407/Edutopia-Teaching-for-Meaningful-Learning</w:t>
        </w:r>
      </w:hyperlink>
    </w:p>
    <w:p w:rsidR="00D17D3C" w:rsidRPr="005D158F" w:rsidRDefault="00D17D3C" w:rsidP="00D17D3C">
      <w:pPr>
        <w:pStyle w:val="ListParagraph"/>
        <w:spacing w:after="0" w:line="240" w:lineRule="auto"/>
        <w:ind w:left="1170"/>
        <w:rPr>
          <w:rFonts w:ascii="Times New Roman" w:hAnsi="Times New Roman"/>
          <w:b/>
          <w:bCs/>
          <w:color w:val="C00000"/>
          <w:sz w:val="24"/>
          <w:szCs w:val="24"/>
          <w:u w:val="single"/>
        </w:rPr>
      </w:pPr>
    </w:p>
    <w:p w:rsidR="0069364B" w:rsidRPr="005D158F" w:rsidRDefault="00F01B24" w:rsidP="0051258A">
      <w:pPr>
        <w:pStyle w:val="ListParagraph"/>
        <w:numPr>
          <w:ilvl w:val="0"/>
          <w:numId w:val="11"/>
        </w:numPr>
        <w:spacing w:after="0" w:line="240" w:lineRule="auto"/>
        <w:rPr>
          <w:rFonts w:ascii="Times New Roman" w:hAnsi="Times New Roman"/>
          <w:sz w:val="24"/>
          <w:szCs w:val="24"/>
        </w:rPr>
      </w:pPr>
      <w:r w:rsidRPr="005D158F">
        <w:rPr>
          <w:rFonts w:ascii="Times New Roman" w:hAnsi="Times New Roman"/>
          <w:b/>
          <w:bCs/>
          <w:sz w:val="24"/>
          <w:szCs w:val="24"/>
        </w:rPr>
        <w:t>Understanding By Design (</w:t>
      </w:r>
      <w:r w:rsidR="0069364B" w:rsidRPr="005D158F">
        <w:rPr>
          <w:rFonts w:ascii="Times New Roman" w:hAnsi="Times New Roman"/>
          <w:b/>
          <w:bCs/>
          <w:sz w:val="24"/>
          <w:szCs w:val="24"/>
        </w:rPr>
        <w:t>UBD)</w:t>
      </w:r>
    </w:p>
    <w:p w:rsidR="00F914FF" w:rsidRPr="004931D6" w:rsidRDefault="0069364B" w:rsidP="0051258A">
      <w:pPr>
        <w:pStyle w:val="ListParagraph"/>
        <w:numPr>
          <w:ilvl w:val="0"/>
          <w:numId w:val="12"/>
        </w:numPr>
        <w:rPr>
          <w:rFonts w:ascii="Times New Roman" w:hAnsi="Times New Roman"/>
          <w:b/>
          <w:color w:val="C00000"/>
          <w:u w:val="single"/>
        </w:rPr>
      </w:pPr>
      <w:r w:rsidRPr="004931D6">
        <w:rPr>
          <w:rFonts w:ascii="Times New Roman" w:hAnsi="Times New Roman"/>
          <w:b/>
          <w:bCs/>
        </w:rPr>
        <w:t>Understanding by Design Framework</w:t>
      </w:r>
      <w:r w:rsidRPr="004931D6">
        <w:rPr>
          <w:rFonts w:ascii="Times New Roman" w:hAnsi="Times New Roman"/>
          <w:bCs/>
        </w:rPr>
        <w:t xml:space="preserve"> </w:t>
      </w:r>
      <w:hyperlink r:id="rId15" w:history="1">
        <w:r w:rsidR="00191A3B" w:rsidRPr="004931D6">
          <w:rPr>
            <w:rStyle w:val="Hyperlink"/>
            <w:rFonts w:ascii="Times New Roman" w:hAnsi="Times New Roman"/>
            <w:b/>
            <w:color w:val="C00000"/>
          </w:rPr>
          <w:t>http</w:t>
        </w:r>
      </w:hyperlink>
      <w:hyperlink r:id="rId16" w:history="1">
        <w:r w:rsidRPr="004931D6">
          <w:rPr>
            <w:rStyle w:val="Hyperlink"/>
            <w:rFonts w:ascii="Times New Roman" w:hAnsi="Times New Roman"/>
            <w:b/>
            <w:color w:val="C00000"/>
          </w:rPr>
          <w:t>://</w:t>
        </w:r>
      </w:hyperlink>
      <w:hyperlink r:id="rId17" w:history="1">
        <w:r w:rsidRPr="004931D6">
          <w:rPr>
            <w:rStyle w:val="Hyperlink"/>
            <w:rFonts w:ascii="Times New Roman" w:hAnsi="Times New Roman"/>
            <w:b/>
            <w:color w:val="C00000"/>
          </w:rPr>
          <w:t>www.ascd.org/ASCD/pdf/siteASCD/publications/UbD_WhiteP</w:t>
        </w:r>
      </w:hyperlink>
      <w:hyperlink r:id="rId18" w:history="1">
        <w:r w:rsidRPr="004931D6">
          <w:rPr>
            <w:rStyle w:val="Hyperlink"/>
            <w:rFonts w:ascii="Times New Roman" w:hAnsi="Times New Roman"/>
            <w:b/>
            <w:color w:val="C00000"/>
          </w:rPr>
          <w:t>aper0312.pdf</w:t>
        </w:r>
      </w:hyperlink>
    </w:p>
    <w:p w:rsidR="00B84CEF" w:rsidRPr="005D158F" w:rsidRDefault="00B84CEF" w:rsidP="00191A3B">
      <w:pPr>
        <w:pStyle w:val="ListParagraph"/>
        <w:spacing w:after="0" w:line="240" w:lineRule="auto"/>
        <w:ind w:left="1080"/>
        <w:rPr>
          <w:rFonts w:ascii="Times New Roman" w:hAnsi="Times New Roman"/>
          <w:color w:val="FF0000"/>
          <w:sz w:val="24"/>
          <w:szCs w:val="24"/>
          <w:u w:val="single"/>
        </w:rPr>
      </w:pPr>
    </w:p>
    <w:p w:rsidR="00191A3B" w:rsidRPr="005D158F" w:rsidRDefault="00F01B24" w:rsidP="0051258A">
      <w:pPr>
        <w:pStyle w:val="ListParagraph"/>
        <w:numPr>
          <w:ilvl w:val="0"/>
          <w:numId w:val="11"/>
        </w:numPr>
        <w:spacing w:after="0" w:line="240" w:lineRule="auto"/>
        <w:rPr>
          <w:rFonts w:ascii="Times New Roman" w:hAnsi="Times New Roman"/>
          <w:b/>
          <w:sz w:val="24"/>
          <w:szCs w:val="24"/>
        </w:rPr>
      </w:pPr>
      <w:r w:rsidRPr="005D158F">
        <w:rPr>
          <w:rFonts w:ascii="Times New Roman" w:hAnsi="Times New Roman"/>
          <w:b/>
          <w:sz w:val="24"/>
          <w:szCs w:val="24"/>
        </w:rPr>
        <w:t>Global Competency</w:t>
      </w:r>
    </w:p>
    <w:p w:rsidR="00222A78" w:rsidRDefault="0069364B" w:rsidP="0051258A">
      <w:pPr>
        <w:pStyle w:val="ListParagraph"/>
        <w:numPr>
          <w:ilvl w:val="0"/>
          <w:numId w:val="12"/>
        </w:numPr>
        <w:spacing w:after="0" w:line="240" w:lineRule="auto"/>
      </w:pPr>
      <w:r w:rsidRPr="004931D6">
        <w:rPr>
          <w:rFonts w:ascii="Times New Roman" w:hAnsi="Times New Roman"/>
        </w:rPr>
        <w:t>ACTFL. (</w:t>
      </w:r>
      <w:proofErr w:type="spellStart"/>
      <w:r w:rsidRPr="004931D6">
        <w:rPr>
          <w:rFonts w:ascii="Times New Roman" w:hAnsi="Times New Roman"/>
        </w:rPr>
        <w:t>Boix-Mansilla</w:t>
      </w:r>
      <w:proofErr w:type="spellEnd"/>
      <w:r w:rsidRPr="004931D6">
        <w:rPr>
          <w:rFonts w:ascii="Times New Roman" w:hAnsi="Times New Roman"/>
        </w:rPr>
        <w:t>, V., &amp; Jackson, A. (2011</w:t>
      </w:r>
      <w:r w:rsidRPr="00E753B1">
        <w:rPr>
          <w:rFonts w:ascii="Times New Roman" w:hAnsi="Times New Roman"/>
          <w:i/>
          <w:sz w:val="24"/>
          <w:szCs w:val="24"/>
        </w:rPr>
        <w:t xml:space="preserve">).  </w:t>
      </w:r>
      <w:r w:rsidRPr="00E753B1">
        <w:rPr>
          <w:rFonts w:ascii="Times New Roman" w:hAnsi="Times New Roman"/>
          <w:b/>
          <w:i/>
          <w:sz w:val="24"/>
          <w:szCs w:val="24"/>
        </w:rPr>
        <w:t>Educating for global competence</w:t>
      </w:r>
      <w:r w:rsidRPr="004931D6">
        <w:rPr>
          <w:rFonts w:ascii="Times New Roman" w:hAnsi="Times New Roman"/>
          <w:b/>
          <w:i/>
        </w:rPr>
        <w:t>.</w:t>
      </w:r>
      <w:r w:rsidRPr="004931D6">
        <w:rPr>
          <w:rFonts w:ascii="Times New Roman" w:hAnsi="Times New Roman"/>
          <w:i/>
        </w:rPr>
        <w:t xml:space="preserve"> </w:t>
      </w:r>
      <w:r w:rsidRPr="004931D6">
        <w:rPr>
          <w:rFonts w:ascii="Times New Roman" w:hAnsi="Times New Roman"/>
        </w:rPr>
        <w:t>Retrieved from</w:t>
      </w:r>
      <w:r w:rsidR="00222A78" w:rsidRPr="004931D6">
        <w:rPr>
          <w:rFonts w:ascii="Times New Roman" w:hAnsi="Times New Roman"/>
          <w:b/>
          <w:color w:val="C00000"/>
        </w:rPr>
        <w:t xml:space="preserve">: </w:t>
      </w:r>
      <w:hyperlink r:id="rId19" w:history="1">
        <w:r w:rsidR="00222A78" w:rsidRPr="004931D6">
          <w:rPr>
            <w:rStyle w:val="Hyperlink"/>
            <w:rFonts w:ascii="Times New Roman" w:hAnsi="Times New Roman"/>
            <w:b/>
            <w:color w:val="C00000"/>
          </w:rPr>
          <w:t>http://asiasociety.org/files/book-globalcompetence.pdf</w:t>
        </w:r>
      </w:hyperlink>
    </w:p>
    <w:p w:rsidR="0069364B" w:rsidRPr="004931D6" w:rsidRDefault="0069364B" w:rsidP="0051258A">
      <w:pPr>
        <w:pStyle w:val="ListParagraph"/>
        <w:numPr>
          <w:ilvl w:val="0"/>
          <w:numId w:val="10"/>
        </w:numPr>
        <w:spacing w:after="0" w:line="240" w:lineRule="auto"/>
        <w:rPr>
          <w:rFonts w:ascii="Times New Roman" w:hAnsi="Times New Roman"/>
        </w:rPr>
      </w:pPr>
      <w:r w:rsidRPr="004931D6">
        <w:rPr>
          <w:rFonts w:ascii="Times New Roman" w:hAnsi="Times New Roman"/>
        </w:rPr>
        <w:t>Preface by Howard Gardner, x-xii.</w:t>
      </w:r>
    </w:p>
    <w:p w:rsidR="0069364B" w:rsidRDefault="0069364B" w:rsidP="0051258A">
      <w:pPr>
        <w:pStyle w:val="ListParagraph"/>
        <w:numPr>
          <w:ilvl w:val="0"/>
          <w:numId w:val="6"/>
        </w:numPr>
        <w:spacing w:after="0" w:line="240" w:lineRule="auto"/>
        <w:rPr>
          <w:rFonts w:ascii="Times New Roman" w:hAnsi="Times New Roman"/>
        </w:rPr>
      </w:pPr>
      <w:r w:rsidRPr="004931D6">
        <w:rPr>
          <w:rFonts w:ascii="Times New Roman" w:hAnsi="Times New Roman"/>
        </w:rPr>
        <w:t>Chapter II: Understanding the World through Disciplinary/Interdisciplinary Study, 11-19</w:t>
      </w:r>
    </w:p>
    <w:p w:rsidR="00F01B24" w:rsidRPr="00F01B24" w:rsidRDefault="00F01B24" w:rsidP="00F01B24">
      <w:pPr>
        <w:pStyle w:val="ListParagraph"/>
        <w:spacing w:after="0" w:line="240" w:lineRule="auto"/>
        <w:ind w:left="900"/>
        <w:rPr>
          <w:i/>
          <w:color w:val="FF0000"/>
        </w:rPr>
      </w:pPr>
      <w:r w:rsidRPr="00F01B24">
        <w:rPr>
          <w:rFonts w:ascii="Times New Roman" w:hAnsi="Times New Roman"/>
          <w:i/>
        </w:rPr>
        <w:t>Read Carefully:</w:t>
      </w:r>
      <w:r>
        <w:rPr>
          <w:rFonts w:ascii="Times New Roman" w:hAnsi="Times New Roman"/>
          <w:i/>
          <w:color w:val="FF0000"/>
        </w:rPr>
        <w:t xml:space="preserve"> </w:t>
      </w:r>
      <w:r w:rsidRPr="00F01B24">
        <w:rPr>
          <w:rFonts w:ascii="Times New Roman" w:hAnsi="Times New Roman"/>
          <w:i/>
          <w:color w:val="FF0000"/>
        </w:rPr>
        <w:t>Memorize the definition and Dimensions of Global Competence</w:t>
      </w:r>
    </w:p>
    <w:p w:rsidR="0069364B" w:rsidRPr="004931D6" w:rsidRDefault="0069364B" w:rsidP="0051258A">
      <w:pPr>
        <w:pStyle w:val="ListParagraph"/>
        <w:numPr>
          <w:ilvl w:val="0"/>
          <w:numId w:val="6"/>
        </w:numPr>
        <w:spacing w:after="0" w:line="240" w:lineRule="auto"/>
        <w:rPr>
          <w:rFonts w:ascii="Times New Roman" w:hAnsi="Times New Roman"/>
        </w:rPr>
      </w:pPr>
      <w:r w:rsidRPr="004931D6">
        <w:rPr>
          <w:rFonts w:ascii="Times New Roman" w:hAnsi="Times New Roman"/>
        </w:rPr>
        <w:t>Chapter VII :Teaching for Global Competence, 53-70</w:t>
      </w:r>
    </w:p>
    <w:p w:rsidR="0069364B" w:rsidRPr="004931D6" w:rsidRDefault="00D17D3C" w:rsidP="0051258A">
      <w:pPr>
        <w:pStyle w:val="ListParagraph"/>
        <w:numPr>
          <w:ilvl w:val="0"/>
          <w:numId w:val="6"/>
        </w:numPr>
        <w:spacing w:after="0" w:line="240" w:lineRule="auto"/>
        <w:rPr>
          <w:rFonts w:ascii="Times New Roman" w:hAnsi="Times New Roman"/>
        </w:rPr>
      </w:pPr>
      <w:r w:rsidRPr="004931D6">
        <w:rPr>
          <w:rFonts w:ascii="Times New Roman" w:hAnsi="Times New Roman"/>
        </w:rPr>
        <w:t>Generic Global Competence Matrix</w:t>
      </w:r>
      <w:r w:rsidR="00F05C2E" w:rsidRPr="004931D6">
        <w:rPr>
          <w:rFonts w:ascii="Times New Roman" w:hAnsi="Times New Roman"/>
        </w:rPr>
        <w:t>, 102</w:t>
      </w:r>
    </w:p>
    <w:p w:rsidR="00191A3B" w:rsidRDefault="00191A3B" w:rsidP="0051258A">
      <w:pPr>
        <w:pStyle w:val="ListParagraph"/>
        <w:numPr>
          <w:ilvl w:val="0"/>
          <w:numId w:val="12"/>
        </w:numPr>
        <w:spacing w:after="0" w:line="240" w:lineRule="auto"/>
        <w:rPr>
          <w:rFonts w:ascii="Times New Roman" w:hAnsi="Times New Roman"/>
        </w:rPr>
      </w:pPr>
      <w:r w:rsidRPr="004931D6">
        <w:rPr>
          <w:rFonts w:ascii="Times New Roman" w:hAnsi="Times New Roman"/>
        </w:rPr>
        <w:t>(ACTFL 2014</w:t>
      </w:r>
      <w:r w:rsidRPr="004931D6">
        <w:rPr>
          <w:rFonts w:ascii="Times New Roman" w:hAnsi="Times New Roman"/>
          <w:b/>
        </w:rPr>
        <w:t xml:space="preserve">). </w:t>
      </w:r>
      <w:r w:rsidRPr="004931D6">
        <w:rPr>
          <w:rFonts w:ascii="Times New Roman" w:hAnsi="Times New Roman"/>
          <w:b/>
          <w:i/>
        </w:rPr>
        <w:t>Global competence position statement</w:t>
      </w:r>
      <w:r w:rsidRPr="004931D6">
        <w:rPr>
          <w:rFonts w:ascii="Times New Roman" w:hAnsi="Times New Roman"/>
        </w:rPr>
        <w:t xml:space="preserve">. Retrieved from </w:t>
      </w:r>
      <w:hyperlink r:id="rId20" w:history="1">
        <w:r w:rsidRPr="004931D6">
          <w:rPr>
            <w:rStyle w:val="Hyperlink"/>
            <w:rFonts w:ascii="Times New Roman" w:hAnsi="Times New Roman"/>
            <w:b/>
            <w:color w:val="C00000"/>
          </w:rPr>
          <w:t>http://www.actfl.org/sites/default/files/GlobalCompetencePositionStatement0814.pdf</w:t>
        </w:r>
      </w:hyperlink>
      <w:r w:rsidRPr="004931D6">
        <w:rPr>
          <w:rFonts w:ascii="Times New Roman" w:hAnsi="Times New Roman"/>
        </w:rPr>
        <w:t xml:space="preserve"> </w:t>
      </w:r>
    </w:p>
    <w:p w:rsidR="00CC2D8A" w:rsidRDefault="00CC2D8A" w:rsidP="00CC2D8A"/>
    <w:p w:rsidR="00CC2D8A" w:rsidRDefault="00CC2D8A" w:rsidP="00CC2D8A">
      <w:pPr>
        <w:tabs>
          <w:tab w:val="left" w:pos="1800"/>
          <w:tab w:val="left" w:pos="3870"/>
        </w:tabs>
        <w:rPr>
          <w:sz w:val="22"/>
          <w:szCs w:val="22"/>
        </w:rPr>
      </w:pPr>
      <w:r w:rsidRPr="00801CD2">
        <w:rPr>
          <w:b/>
          <w:color w:val="00B050"/>
          <w:u w:val="single"/>
        </w:rPr>
        <w:t>Day 1 Learning Outcome</w:t>
      </w:r>
      <w:r w:rsidRPr="00801CD2">
        <w:rPr>
          <w:color w:val="00B050"/>
        </w:rPr>
        <w:t>:</w:t>
      </w:r>
      <w:r w:rsidRPr="004931D6">
        <w:rPr>
          <w:sz w:val="22"/>
          <w:szCs w:val="22"/>
        </w:rPr>
        <w:t xml:space="preserve"> Demonstrate understanding of the theoretical framework for Project-Based Learning (PBL) and the development of Global Competencies.</w:t>
      </w:r>
    </w:p>
    <w:p w:rsidR="00CF0381" w:rsidRPr="00CF0381" w:rsidRDefault="00CF0381" w:rsidP="00CC2D8A">
      <w:pPr>
        <w:tabs>
          <w:tab w:val="left" w:pos="1800"/>
          <w:tab w:val="left" w:pos="3870"/>
        </w:tabs>
        <w:rPr>
          <w:sz w:val="16"/>
          <w:szCs w:val="16"/>
        </w:rPr>
      </w:pPr>
    </w:p>
    <w:p w:rsidR="00CC2D8A" w:rsidRPr="00801CD2" w:rsidRDefault="00CC2D8A" w:rsidP="00CC2D8A">
      <w:pPr>
        <w:tabs>
          <w:tab w:val="left" w:pos="1800"/>
          <w:tab w:val="left" w:pos="3870"/>
        </w:tabs>
        <w:rPr>
          <w:b/>
          <w:u w:val="single"/>
        </w:rPr>
      </w:pPr>
      <w:r w:rsidRPr="00801CD2">
        <w:rPr>
          <w:b/>
          <w:color w:val="00B050"/>
          <w:u w:val="single"/>
        </w:rPr>
        <w:t>Day 1 I Can Statements</w:t>
      </w:r>
      <w:r w:rsidRPr="00801CD2">
        <w:rPr>
          <w:b/>
          <w:u w:val="single"/>
        </w:rPr>
        <w:t>:</w:t>
      </w:r>
    </w:p>
    <w:p w:rsidR="00CC2D8A" w:rsidRPr="004931D6" w:rsidRDefault="00CC2D8A" w:rsidP="0051258A">
      <w:pPr>
        <w:pStyle w:val="ListParagraph"/>
        <w:numPr>
          <w:ilvl w:val="0"/>
          <w:numId w:val="13"/>
        </w:numPr>
        <w:tabs>
          <w:tab w:val="left" w:pos="1800"/>
          <w:tab w:val="left" w:pos="3870"/>
        </w:tabs>
        <w:rPr>
          <w:rFonts w:ascii="Times New Roman" w:hAnsi="Times New Roman"/>
        </w:rPr>
      </w:pPr>
      <w:r w:rsidRPr="004931D6">
        <w:rPr>
          <w:rFonts w:ascii="Times New Roman" w:hAnsi="Times New Roman"/>
        </w:rPr>
        <w:t>I can explain the difference between inquiry-based and traditional approaches to learning and the advantages of using inquiry-based methodology in 21</w:t>
      </w:r>
      <w:r w:rsidRPr="004931D6">
        <w:rPr>
          <w:rFonts w:ascii="Times New Roman" w:hAnsi="Times New Roman"/>
          <w:vertAlign w:val="superscript"/>
        </w:rPr>
        <w:t>st</w:t>
      </w:r>
      <w:r w:rsidRPr="004931D6">
        <w:rPr>
          <w:rFonts w:ascii="Times New Roman" w:hAnsi="Times New Roman"/>
        </w:rPr>
        <w:t xml:space="preserve"> century classrooms.</w:t>
      </w:r>
    </w:p>
    <w:p w:rsidR="00CC2D8A" w:rsidRPr="004931D6" w:rsidRDefault="00CC2D8A" w:rsidP="0051258A">
      <w:pPr>
        <w:pStyle w:val="ListParagraph"/>
        <w:numPr>
          <w:ilvl w:val="0"/>
          <w:numId w:val="13"/>
        </w:numPr>
        <w:tabs>
          <w:tab w:val="left" w:pos="1800"/>
          <w:tab w:val="left" w:pos="3870"/>
        </w:tabs>
        <w:rPr>
          <w:rFonts w:ascii="Times New Roman" w:hAnsi="Times New Roman"/>
        </w:rPr>
      </w:pPr>
      <w:r>
        <w:rPr>
          <w:rFonts w:ascii="Times New Roman" w:hAnsi="Times New Roman"/>
        </w:rPr>
        <w:t>I can explain how Project-Based L</w:t>
      </w:r>
      <w:r w:rsidRPr="004931D6">
        <w:rPr>
          <w:rFonts w:ascii="Times New Roman" w:hAnsi="Times New Roman"/>
        </w:rPr>
        <w:t xml:space="preserve">earning </w:t>
      </w:r>
      <w:r>
        <w:rPr>
          <w:rFonts w:ascii="Times New Roman" w:hAnsi="Times New Roman"/>
        </w:rPr>
        <w:t xml:space="preserve">(PBL) </w:t>
      </w:r>
      <w:r w:rsidRPr="004931D6">
        <w:rPr>
          <w:rFonts w:ascii="Times New Roman" w:hAnsi="Times New Roman"/>
        </w:rPr>
        <w:t xml:space="preserve">and </w:t>
      </w:r>
      <w:r>
        <w:rPr>
          <w:rFonts w:ascii="Times New Roman" w:hAnsi="Times New Roman"/>
        </w:rPr>
        <w:t>Understanding b</w:t>
      </w:r>
      <w:r w:rsidRPr="004931D6">
        <w:rPr>
          <w:rFonts w:ascii="Times New Roman" w:hAnsi="Times New Roman"/>
        </w:rPr>
        <w:t xml:space="preserve">y Design </w:t>
      </w:r>
      <w:r>
        <w:rPr>
          <w:rFonts w:ascii="Times New Roman" w:hAnsi="Times New Roman"/>
        </w:rPr>
        <w:t xml:space="preserve">(UBD) </w:t>
      </w:r>
      <w:r w:rsidRPr="004931D6">
        <w:rPr>
          <w:rFonts w:ascii="Times New Roman" w:hAnsi="Times New Roman"/>
        </w:rPr>
        <w:t>are compatible for use in planning, instruction and assessment.</w:t>
      </w:r>
    </w:p>
    <w:p w:rsidR="00CC2D8A" w:rsidRDefault="00CC2D8A" w:rsidP="0051258A">
      <w:pPr>
        <w:pStyle w:val="ListParagraph"/>
        <w:numPr>
          <w:ilvl w:val="0"/>
          <w:numId w:val="13"/>
        </w:numPr>
        <w:tabs>
          <w:tab w:val="left" w:pos="1800"/>
          <w:tab w:val="left" w:pos="3870"/>
        </w:tabs>
        <w:rPr>
          <w:rFonts w:ascii="Times New Roman" w:hAnsi="Times New Roman"/>
        </w:rPr>
      </w:pPr>
      <w:r w:rsidRPr="004931D6">
        <w:rPr>
          <w:rFonts w:ascii="Times New Roman" w:hAnsi="Times New Roman"/>
        </w:rPr>
        <w:t>I can provide the rationale for the development of glo</w:t>
      </w:r>
      <w:r w:rsidR="00F01B24">
        <w:rPr>
          <w:rFonts w:ascii="Times New Roman" w:hAnsi="Times New Roman"/>
        </w:rPr>
        <w:t xml:space="preserve">bal competencies through </w:t>
      </w:r>
      <w:r w:rsidRPr="004931D6">
        <w:rPr>
          <w:rFonts w:ascii="Times New Roman" w:hAnsi="Times New Roman"/>
        </w:rPr>
        <w:t>Project-based Learning</w:t>
      </w:r>
      <w:r>
        <w:rPr>
          <w:rFonts w:ascii="Times New Roman" w:hAnsi="Times New Roman"/>
        </w:rPr>
        <w:t>.</w:t>
      </w:r>
    </w:p>
    <w:p w:rsidR="00F05C2E" w:rsidRDefault="00F05C2E" w:rsidP="00F05C2E">
      <w:pPr>
        <w:rPr>
          <w:b/>
          <w:color w:val="C00000"/>
          <w:sz w:val="22"/>
          <w:szCs w:val="22"/>
          <w:u w:val="single"/>
        </w:rPr>
      </w:pPr>
      <w:r w:rsidRPr="004931D6">
        <w:rPr>
          <w:b/>
          <w:color w:val="C00000"/>
          <w:sz w:val="22"/>
          <w:szCs w:val="22"/>
          <w:u w:val="single"/>
        </w:rPr>
        <w:t xml:space="preserve">DAY 2:  PRE-READING/VIEWINGS </w:t>
      </w:r>
    </w:p>
    <w:p w:rsidR="00F01B24" w:rsidRPr="00F01B24" w:rsidRDefault="00F01B24" w:rsidP="00F05C2E">
      <w:pPr>
        <w:rPr>
          <w:b/>
          <w:color w:val="C00000"/>
          <w:sz w:val="16"/>
          <w:szCs w:val="16"/>
          <w:u w:val="single"/>
        </w:rPr>
      </w:pPr>
    </w:p>
    <w:p w:rsidR="008F62FB" w:rsidRPr="005D158F" w:rsidRDefault="00D665A1" w:rsidP="0051258A">
      <w:pPr>
        <w:pStyle w:val="ListParagraph"/>
        <w:numPr>
          <w:ilvl w:val="0"/>
          <w:numId w:val="14"/>
        </w:numPr>
        <w:tabs>
          <w:tab w:val="left" w:pos="1800"/>
          <w:tab w:val="left" w:pos="3870"/>
        </w:tabs>
        <w:rPr>
          <w:rFonts w:ascii="Times New Roman" w:hAnsi="Times New Roman"/>
          <w:sz w:val="24"/>
          <w:szCs w:val="24"/>
        </w:rPr>
      </w:pPr>
      <w:r w:rsidRPr="005D158F">
        <w:rPr>
          <w:rFonts w:ascii="Times New Roman" w:hAnsi="Times New Roman"/>
          <w:b/>
          <w:sz w:val="24"/>
          <w:szCs w:val="24"/>
        </w:rPr>
        <w:t>W</w:t>
      </w:r>
      <w:r w:rsidR="008F62FB" w:rsidRPr="005D158F">
        <w:rPr>
          <w:rFonts w:ascii="Times New Roman" w:hAnsi="Times New Roman"/>
          <w:b/>
          <w:sz w:val="24"/>
          <w:szCs w:val="24"/>
        </w:rPr>
        <w:t xml:space="preserve">orld Readiness Standards for Learning Languages (2014)  </w:t>
      </w:r>
    </w:p>
    <w:p w:rsidR="008F62FB" w:rsidRPr="008F62FB" w:rsidRDefault="008F62FB" w:rsidP="008F62FB">
      <w:pPr>
        <w:pStyle w:val="ListParagraph"/>
        <w:tabs>
          <w:tab w:val="left" w:pos="1800"/>
          <w:tab w:val="left" w:pos="3870"/>
        </w:tabs>
        <w:ind w:left="360"/>
        <w:rPr>
          <w:rFonts w:ascii="Times New Roman" w:hAnsi="Times New Roman"/>
        </w:rPr>
      </w:pPr>
      <w:r w:rsidRPr="008F62FB">
        <w:rPr>
          <w:rFonts w:ascii="Times New Roman" w:hAnsi="Times New Roman"/>
          <w:i/>
        </w:rPr>
        <w:t>Read Carefully</w:t>
      </w:r>
      <w:r>
        <w:rPr>
          <w:rFonts w:ascii="Times New Roman" w:hAnsi="Times New Roman"/>
          <w:i/>
        </w:rPr>
        <w:t xml:space="preserve">. </w:t>
      </w:r>
      <w:r w:rsidRPr="00F01B24">
        <w:rPr>
          <w:rFonts w:ascii="Times New Roman" w:hAnsi="Times New Roman"/>
          <w:i/>
          <w:color w:val="FF0000"/>
        </w:rPr>
        <w:t>Memorize the five goal areas</w:t>
      </w:r>
      <w:r w:rsidR="00017ED7">
        <w:rPr>
          <w:rFonts w:ascii="Times New Roman" w:hAnsi="Times New Roman"/>
          <w:i/>
        </w:rPr>
        <w:t xml:space="preserve"> and </w:t>
      </w:r>
      <w:r w:rsidR="00017ED7" w:rsidRPr="00F01B24">
        <w:rPr>
          <w:rFonts w:ascii="Times New Roman" w:hAnsi="Times New Roman"/>
          <w:i/>
          <w:color w:val="FF0000"/>
        </w:rPr>
        <w:t>be able to explain related standards</w:t>
      </w:r>
      <w:r w:rsidR="00017ED7">
        <w:rPr>
          <w:rFonts w:ascii="Times New Roman" w:hAnsi="Times New Roman"/>
          <w:i/>
        </w:rPr>
        <w:t>.</w:t>
      </w:r>
    </w:p>
    <w:p w:rsidR="008F62FB" w:rsidRPr="008F62FB" w:rsidRDefault="008F62FB" w:rsidP="0051258A">
      <w:pPr>
        <w:pStyle w:val="ListParagraph"/>
        <w:numPr>
          <w:ilvl w:val="0"/>
          <w:numId w:val="15"/>
        </w:numPr>
        <w:tabs>
          <w:tab w:val="left" w:pos="1800"/>
          <w:tab w:val="left" w:pos="3870"/>
        </w:tabs>
        <w:rPr>
          <w:rFonts w:ascii="Times New Roman" w:hAnsi="Times New Roman"/>
        </w:rPr>
      </w:pPr>
      <w:r w:rsidRPr="008F62FB">
        <w:rPr>
          <w:rFonts w:ascii="Times New Roman" w:hAnsi="Times New Roman"/>
        </w:rPr>
        <w:t>Statement of Philosophy p. 5</w:t>
      </w:r>
    </w:p>
    <w:p w:rsidR="008F62FB" w:rsidRPr="008F62FB" w:rsidRDefault="008F62FB" w:rsidP="0051258A">
      <w:pPr>
        <w:pStyle w:val="ListParagraph"/>
        <w:numPr>
          <w:ilvl w:val="0"/>
          <w:numId w:val="15"/>
        </w:numPr>
        <w:tabs>
          <w:tab w:val="left" w:pos="1800"/>
          <w:tab w:val="left" w:pos="3870"/>
        </w:tabs>
        <w:rPr>
          <w:rFonts w:ascii="Times New Roman" w:hAnsi="Times New Roman"/>
        </w:rPr>
      </w:pPr>
      <w:r w:rsidRPr="008F62FB">
        <w:rPr>
          <w:rFonts w:ascii="Times New Roman" w:hAnsi="Times New Roman"/>
        </w:rPr>
        <w:t>Introductory Information pp. 9-24</w:t>
      </w:r>
    </w:p>
    <w:p w:rsidR="008F62FB" w:rsidRPr="008F62FB" w:rsidRDefault="008F62FB" w:rsidP="0051258A">
      <w:pPr>
        <w:pStyle w:val="ListParagraph"/>
        <w:numPr>
          <w:ilvl w:val="0"/>
          <w:numId w:val="15"/>
        </w:numPr>
        <w:tabs>
          <w:tab w:val="left" w:pos="1800"/>
          <w:tab w:val="left" w:pos="3870"/>
        </w:tabs>
        <w:rPr>
          <w:rFonts w:ascii="Times New Roman" w:hAnsi="Times New Roman"/>
        </w:rPr>
      </w:pPr>
      <w:r w:rsidRPr="008F62FB">
        <w:rPr>
          <w:rFonts w:ascii="Times New Roman" w:hAnsi="Times New Roman"/>
        </w:rPr>
        <w:t>Organizing Principles</w:t>
      </w:r>
      <w:r w:rsidR="000D47A6">
        <w:rPr>
          <w:rFonts w:ascii="Times New Roman" w:hAnsi="Times New Roman"/>
        </w:rPr>
        <w:t xml:space="preserve"> (Learn appropriate </w:t>
      </w:r>
      <w:r w:rsidR="00017ED7">
        <w:rPr>
          <w:rFonts w:ascii="Times New Roman" w:hAnsi="Times New Roman"/>
        </w:rPr>
        <w:t xml:space="preserve">terminology p. 37)  </w:t>
      </w:r>
      <w:r w:rsidRPr="008F62FB">
        <w:rPr>
          <w:rFonts w:ascii="Times New Roman" w:hAnsi="Times New Roman"/>
        </w:rPr>
        <w:t>pp. 27-40</w:t>
      </w:r>
    </w:p>
    <w:p w:rsidR="008F62FB" w:rsidRPr="00F1083B" w:rsidRDefault="008F62FB" w:rsidP="0051258A">
      <w:pPr>
        <w:pStyle w:val="ListParagraph"/>
        <w:numPr>
          <w:ilvl w:val="0"/>
          <w:numId w:val="15"/>
        </w:numPr>
        <w:tabs>
          <w:tab w:val="left" w:pos="1800"/>
          <w:tab w:val="left" w:pos="3870"/>
        </w:tabs>
        <w:rPr>
          <w:rFonts w:ascii="Times New Roman" w:hAnsi="Times New Roman"/>
        </w:rPr>
      </w:pPr>
      <w:r w:rsidRPr="00F1083B">
        <w:rPr>
          <w:rFonts w:ascii="Times New Roman" w:hAnsi="Times New Roman"/>
        </w:rPr>
        <w:lastRenderedPageBreak/>
        <w:t xml:space="preserve">Communication </w:t>
      </w:r>
      <w:r w:rsidR="00017ED7" w:rsidRPr="00F1083B">
        <w:rPr>
          <w:rFonts w:ascii="Times New Roman" w:hAnsi="Times New Roman"/>
        </w:rPr>
        <w:t xml:space="preserve"> and modes of communication </w:t>
      </w:r>
      <w:r w:rsidRPr="00F1083B">
        <w:rPr>
          <w:rFonts w:ascii="Times New Roman" w:hAnsi="Times New Roman"/>
        </w:rPr>
        <w:t>pp. 43-59</w:t>
      </w:r>
    </w:p>
    <w:p w:rsidR="008F62FB" w:rsidRPr="00F1083B" w:rsidRDefault="008F62FB" w:rsidP="0051258A">
      <w:pPr>
        <w:pStyle w:val="ListParagraph"/>
        <w:numPr>
          <w:ilvl w:val="0"/>
          <w:numId w:val="15"/>
        </w:numPr>
        <w:tabs>
          <w:tab w:val="left" w:pos="1800"/>
          <w:tab w:val="left" w:pos="3870"/>
        </w:tabs>
        <w:rPr>
          <w:rFonts w:ascii="Times New Roman" w:hAnsi="Times New Roman"/>
        </w:rPr>
      </w:pPr>
      <w:r w:rsidRPr="00F1083B">
        <w:rPr>
          <w:rFonts w:ascii="Times New Roman" w:hAnsi="Times New Roman"/>
        </w:rPr>
        <w:t>Cultures pp. 67-76</w:t>
      </w:r>
    </w:p>
    <w:p w:rsidR="008F62FB" w:rsidRPr="00F1083B" w:rsidRDefault="008F62FB" w:rsidP="0051258A">
      <w:pPr>
        <w:pStyle w:val="ListParagraph"/>
        <w:numPr>
          <w:ilvl w:val="0"/>
          <w:numId w:val="15"/>
        </w:numPr>
        <w:tabs>
          <w:tab w:val="left" w:pos="1800"/>
          <w:tab w:val="left" w:pos="3870"/>
        </w:tabs>
        <w:rPr>
          <w:rFonts w:ascii="Times New Roman" w:hAnsi="Times New Roman"/>
        </w:rPr>
      </w:pPr>
      <w:r w:rsidRPr="00F1083B">
        <w:rPr>
          <w:rFonts w:ascii="Times New Roman" w:hAnsi="Times New Roman"/>
        </w:rPr>
        <w:t>Connections pp.79-86</w:t>
      </w:r>
    </w:p>
    <w:p w:rsidR="008F62FB" w:rsidRPr="00F1083B" w:rsidRDefault="008F62FB" w:rsidP="0051258A">
      <w:pPr>
        <w:pStyle w:val="ListParagraph"/>
        <w:numPr>
          <w:ilvl w:val="0"/>
          <w:numId w:val="15"/>
        </w:numPr>
        <w:tabs>
          <w:tab w:val="left" w:pos="1800"/>
          <w:tab w:val="left" w:pos="3870"/>
        </w:tabs>
        <w:rPr>
          <w:rFonts w:ascii="Times New Roman" w:hAnsi="Times New Roman"/>
        </w:rPr>
      </w:pPr>
      <w:r w:rsidRPr="00F1083B">
        <w:rPr>
          <w:rFonts w:ascii="Times New Roman" w:hAnsi="Times New Roman"/>
        </w:rPr>
        <w:t>Comparisons pp.89-95</w:t>
      </w:r>
    </w:p>
    <w:p w:rsidR="008F62FB" w:rsidRDefault="008F62FB" w:rsidP="0051258A">
      <w:pPr>
        <w:pStyle w:val="ListParagraph"/>
        <w:numPr>
          <w:ilvl w:val="0"/>
          <w:numId w:val="15"/>
        </w:numPr>
        <w:tabs>
          <w:tab w:val="left" w:pos="1800"/>
          <w:tab w:val="left" w:pos="3870"/>
        </w:tabs>
        <w:rPr>
          <w:rFonts w:ascii="Times New Roman" w:hAnsi="Times New Roman"/>
        </w:rPr>
      </w:pPr>
      <w:r w:rsidRPr="00F1083B">
        <w:rPr>
          <w:rFonts w:ascii="Times New Roman" w:hAnsi="Times New Roman"/>
        </w:rPr>
        <w:t>Communities pp. 99-107</w:t>
      </w:r>
    </w:p>
    <w:p w:rsidR="00801CD2" w:rsidRPr="005D158F" w:rsidRDefault="00801CD2" w:rsidP="00801CD2">
      <w:pPr>
        <w:pStyle w:val="ListParagraph"/>
        <w:tabs>
          <w:tab w:val="left" w:pos="1800"/>
          <w:tab w:val="left" w:pos="3870"/>
        </w:tabs>
        <w:ind w:left="900"/>
        <w:rPr>
          <w:rFonts w:ascii="Times New Roman" w:hAnsi="Times New Roman"/>
          <w:sz w:val="24"/>
          <w:szCs w:val="24"/>
        </w:rPr>
      </w:pPr>
    </w:p>
    <w:p w:rsidR="00453F4E" w:rsidRPr="005D158F" w:rsidRDefault="00017ED7" w:rsidP="0051258A">
      <w:pPr>
        <w:pStyle w:val="ListParagraph"/>
        <w:numPr>
          <w:ilvl w:val="0"/>
          <w:numId w:val="14"/>
        </w:numPr>
        <w:tabs>
          <w:tab w:val="left" w:pos="1800"/>
          <w:tab w:val="left" w:pos="3870"/>
        </w:tabs>
        <w:rPr>
          <w:rFonts w:ascii="Times New Roman" w:hAnsi="Times New Roman"/>
          <w:sz w:val="24"/>
          <w:szCs w:val="24"/>
        </w:rPr>
      </w:pPr>
      <w:r w:rsidRPr="005D158F">
        <w:rPr>
          <w:rFonts w:ascii="Times New Roman" w:hAnsi="Times New Roman"/>
          <w:b/>
          <w:sz w:val="24"/>
          <w:szCs w:val="24"/>
        </w:rPr>
        <w:t xml:space="preserve">Hindi Learning </w:t>
      </w:r>
      <w:r w:rsidR="00453F4E" w:rsidRPr="005D158F">
        <w:rPr>
          <w:rFonts w:ascii="Times New Roman" w:hAnsi="Times New Roman"/>
          <w:b/>
          <w:sz w:val="24"/>
          <w:szCs w:val="24"/>
        </w:rPr>
        <w:t xml:space="preserve">Standards </w:t>
      </w:r>
      <w:r w:rsidR="00C17DC4" w:rsidRPr="005D158F">
        <w:rPr>
          <w:rFonts w:ascii="Times New Roman" w:hAnsi="Times New Roman"/>
          <w:b/>
          <w:sz w:val="24"/>
          <w:szCs w:val="24"/>
        </w:rPr>
        <w:t>(PDF)</w:t>
      </w:r>
    </w:p>
    <w:p w:rsidR="00453F4E" w:rsidRPr="00F1083B" w:rsidRDefault="00453F4E" w:rsidP="0051258A">
      <w:pPr>
        <w:pStyle w:val="ListParagraph"/>
        <w:numPr>
          <w:ilvl w:val="0"/>
          <w:numId w:val="17"/>
        </w:numPr>
        <w:tabs>
          <w:tab w:val="left" w:pos="1800"/>
          <w:tab w:val="left" w:pos="3870"/>
        </w:tabs>
        <w:rPr>
          <w:rFonts w:ascii="Times New Roman" w:hAnsi="Times New Roman"/>
        </w:rPr>
      </w:pPr>
      <w:r w:rsidRPr="00F1083B">
        <w:rPr>
          <w:rFonts w:ascii="Times New Roman" w:hAnsi="Times New Roman"/>
        </w:rPr>
        <w:t>Readings  pp</w:t>
      </w:r>
      <w:r w:rsidR="00C17DC4">
        <w:rPr>
          <w:rFonts w:ascii="Times New Roman" w:hAnsi="Times New Roman"/>
        </w:rPr>
        <w:t>.</w:t>
      </w:r>
      <w:r w:rsidRPr="00F1083B">
        <w:rPr>
          <w:rFonts w:ascii="Times New Roman" w:hAnsi="Times New Roman"/>
        </w:rPr>
        <w:t xml:space="preserve"> 1-21</w:t>
      </w:r>
    </w:p>
    <w:p w:rsidR="00017ED7" w:rsidRDefault="00017ED7" w:rsidP="0051258A">
      <w:pPr>
        <w:pStyle w:val="ListParagraph"/>
        <w:numPr>
          <w:ilvl w:val="0"/>
          <w:numId w:val="16"/>
        </w:numPr>
        <w:tabs>
          <w:tab w:val="left" w:pos="1800"/>
          <w:tab w:val="left" w:pos="3870"/>
        </w:tabs>
        <w:rPr>
          <w:rFonts w:ascii="Times New Roman" w:hAnsi="Times New Roman"/>
        </w:rPr>
      </w:pPr>
      <w:r w:rsidRPr="00C17DC4">
        <w:rPr>
          <w:rFonts w:ascii="Times New Roman" w:hAnsi="Times New Roman"/>
        </w:rPr>
        <w:t xml:space="preserve">Scenarios </w:t>
      </w:r>
      <w:r w:rsidRPr="00F1083B">
        <w:rPr>
          <w:rFonts w:ascii="Times New Roman" w:hAnsi="Times New Roman"/>
        </w:rPr>
        <w:t>(Novice-Superior Level)</w:t>
      </w:r>
      <w:r w:rsidR="00453F4E" w:rsidRPr="00F1083B">
        <w:rPr>
          <w:rFonts w:ascii="Times New Roman" w:hAnsi="Times New Roman"/>
        </w:rPr>
        <w:t xml:space="preserve"> pp. 22-34</w:t>
      </w:r>
    </w:p>
    <w:p w:rsidR="00C17DC4" w:rsidRPr="00801CD2" w:rsidRDefault="00C17DC4" w:rsidP="00C17DC4">
      <w:pPr>
        <w:pStyle w:val="ListParagraph"/>
        <w:tabs>
          <w:tab w:val="left" w:pos="1800"/>
          <w:tab w:val="left" w:pos="3870"/>
        </w:tabs>
        <w:ind w:left="810"/>
        <w:rPr>
          <w:rFonts w:ascii="Times New Roman" w:hAnsi="Times New Roman"/>
          <w:sz w:val="16"/>
          <w:szCs w:val="16"/>
        </w:rPr>
      </w:pPr>
    </w:p>
    <w:p w:rsidR="00C17DC4" w:rsidRPr="005D158F" w:rsidRDefault="00C17DC4" w:rsidP="0051258A">
      <w:pPr>
        <w:pStyle w:val="ListParagraph"/>
        <w:numPr>
          <w:ilvl w:val="0"/>
          <w:numId w:val="14"/>
        </w:numPr>
        <w:tabs>
          <w:tab w:val="left" w:pos="1800"/>
          <w:tab w:val="left" w:pos="3870"/>
        </w:tabs>
        <w:rPr>
          <w:rFonts w:ascii="Times New Roman" w:hAnsi="Times New Roman"/>
          <w:b/>
          <w:sz w:val="24"/>
          <w:szCs w:val="24"/>
        </w:rPr>
      </w:pPr>
      <w:r w:rsidRPr="005D158F">
        <w:rPr>
          <w:rFonts w:ascii="Times New Roman" w:hAnsi="Times New Roman"/>
          <w:b/>
          <w:sz w:val="24"/>
          <w:szCs w:val="24"/>
        </w:rPr>
        <w:t>ACTFL Proficiency Guidelines (2012)</w:t>
      </w:r>
    </w:p>
    <w:p w:rsidR="00C17DC4" w:rsidRDefault="00C17DC4" w:rsidP="0051258A">
      <w:pPr>
        <w:pStyle w:val="ListParagraph"/>
        <w:numPr>
          <w:ilvl w:val="0"/>
          <w:numId w:val="16"/>
        </w:numPr>
        <w:tabs>
          <w:tab w:val="left" w:pos="1800"/>
          <w:tab w:val="left" w:pos="3870"/>
        </w:tabs>
        <w:rPr>
          <w:rFonts w:ascii="Times New Roman" w:hAnsi="Times New Roman"/>
        </w:rPr>
      </w:pPr>
      <w:r w:rsidRPr="00C17DC4">
        <w:rPr>
          <w:rFonts w:ascii="Times New Roman" w:hAnsi="Times New Roman"/>
        </w:rPr>
        <w:t>Readings pp.</w:t>
      </w:r>
      <w:r>
        <w:rPr>
          <w:rFonts w:ascii="Times New Roman" w:hAnsi="Times New Roman"/>
        </w:rPr>
        <w:t xml:space="preserve"> 3-14 (Speaking and Writing Novice-Distinguished Levels)</w:t>
      </w:r>
    </w:p>
    <w:p w:rsidR="00C17DC4" w:rsidRPr="00801CD2" w:rsidRDefault="00C17DC4" w:rsidP="00C17DC4">
      <w:pPr>
        <w:pStyle w:val="ListParagraph"/>
        <w:tabs>
          <w:tab w:val="left" w:pos="1800"/>
          <w:tab w:val="left" w:pos="3870"/>
        </w:tabs>
        <w:ind w:left="810"/>
        <w:rPr>
          <w:rFonts w:ascii="Times New Roman" w:hAnsi="Times New Roman"/>
          <w:b/>
          <w:sz w:val="16"/>
          <w:szCs w:val="16"/>
        </w:rPr>
      </w:pPr>
    </w:p>
    <w:p w:rsidR="00F1083B" w:rsidRDefault="00F1083B" w:rsidP="0051258A">
      <w:pPr>
        <w:pStyle w:val="ListParagraph"/>
        <w:numPr>
          <w:ilvl w:val="0"/>
          <w:numId w:val="14"/>
        </w:numPr>
        <w:tabs>
          <w:tab w:val="left" w:pos="1800"/>
          <w:tab w:val="left" w:pos="3870"/>
        </w:tabs>
        <w:rPr>
          <w:rFonts w:ascii="Times New Roman" w:hAnsi="Times New Roman"/>
        </w:rPr>
      </w:pPr>
      <w:r w:rsidRPr="005D158F">
        <w:rPr>
          <w:rFonts w:ascii="Times New Roman" w:hAnsi="Times New Roman"/>
          <w:b/>
          <w:sz w:val="24"/>
          <w:szCs w:val="24"/>
        </w:rPr>
        <w:t>21</w:t>
      </w:r>
      <w:r w:rsidRPr="005D158F">
        <w:rPr>
          <w:rFonts w:ascii="Times New Roman" w:hAnsi="Times New Roman"/>
          <w:b/>
          <w:sz w:val="24"/>
          <w:szCs w:val="24"/>
          <w:vertAlign w:val="superscript"/>
        </w:rPr>
        <w:t>st</w:t>
      </w:r>
      <w:r w:rsidRPr="005D158F">
        <w:rPr>
          <w:rFonts w:ascii="Times New Roman" w:hAnsi="Times New Roman"/>
          <w:b/>
          <w:sz w:val="24"/>
          <w:szCs w:val="24"/>
        </w:rPr>
        <w:t xml:space="preserve"> Century Skills Map</w:t>
      </w:r>
      <w:r>
        <w:rPr>
          <w:rFonts w:ascii="Times New Roman" w:hAnsi="Times New Roman"/>
        </w:rPr>
        <w:t xml:space="preserve"> (</w:t>
      </w:r>
      <w:r w:rsidR="00E753B1">
        <w:rPr>
          <w:rFonts w:ascii="Times New Roman" w:hAnsi="Times New Roman"/>
        </w:rPr>
        <w:t xml:space="preserve">2011, </w:t>
      </w:r>
      <w:r>
        <w:rPr>
          <w:rFonts w:ascii="Times New Roman" w:hAnsi="Times New Roman"/>
        </w:rPr>
        <w:t>ACTFL and Partnership for 21</w:t>
      </w:r>
      <w:r w:rsidRPr="00F1083B">
        <w:rPr>
          <w:rFonts w:ascii="Times New Roman" w:hAnsi="Times New Roman"/>
          <w:vertAlign w:val="superscript"/>
        </w:rPr>
        <w:t>st</w:t>
      </w:r>
      <w:r>
        <w:rPr>
          <w:rFonts w:ascii="Times New Roman" w:hAnsi="Times New Roman"/>
        </w:rPr>
        <w:t xml:space="preserve"> Century Skills</w:t>
      </w:r>
      <w:r w:rsidR="00E753B1">
        <w:rPr>
          <w:rFonts w:ascii="Times New Roman" w:hAnsi="Times New Roman"/>
        </w:rPr>
        <w:t>-P21</w:t>
      </w:r>
      <w:r>
        <w:rPr>
          <w:rFonts w:ascii="Times New Roman" w:hAnsi="Times New Roman"/>
        </w:rPr>
        <w:t>)</w:t>
      </w:r>
    </w:p>
    <w:p w:rsidR="00F1083B" w:rsidRDefault="00F1083B" w:rsidP="0051258A">
      <w:pPr>
        <w:pStyle w:val="ListParagraph"/>
        <w:numPr>
          <w:ilvl w:val="0"/>
          <w:numId w:val="16"/>
        </w:numPr>
        <w:tabs>
          <w:tab w:val="left" w:pos="1800"/>
          <w:tab w:val="left" w:pos="3870"/>
        </w:tabs>
        <w:rPr>
          <w:rFonts w:ascii="Times New Roman" w:hAnsi="Times New Roman"/>
        </w:rPr>
      </w:pPr>
      <w:r>
        <w:rPr>
          <w:rFonts w:ascii="Times New Roman" w:hAnsi="Times New Roman"/>
        </w:rPr>
        <w:t xml:space="preserve">Readings </w:t>
      </w:r>
      <w:r w:rsidRPr="00F1083B">
        <w:rPr>
          <w:rFonts w:ascii="Times New Roman" w:hAnsi="Times New Roman"/>
        </w:rPr>
        <w:t>pp</w:t>
      </w:r>
      <w:r>
        <w:rPr>
          <w:rFonts w:ascii="Times New Roman" w:hAnsi="Times New Roman"/>
        </w:rPr>
        <w:t>.</w:t>
      </w:r>
      <w:r w:rsidRPr="00F1083B">
        <w:rPr>
          <w:rFonts w:ascii="Times New Roman" w:hAnsi="Times New Roman"/>
        </w:rPr>
        <w:t xml:space="preserve"> 1-20</w:t>
      </w:r>
    </w:p>
    <w:p w:rsidR="00F2639A" w:rsidRDefault="00F01B24" w:rsidP="00F01B24">
      <w:pPr>
        <w:tabs>
          <w:tab w:val="left" w:pos="3870"/>
        </w:tabs>
        <w:rPr>
          <w:sz w:val="22"/>
          <w:szCs w:val="22"/>
        </w:rPr>
      </w:pPr>
      <w:r w:rsidRPr="00801CD2">
        <w:rPr>
          <w:b/>
          <w:color w:val="00B050"/>
          <w:u w:val="single"/>
        </w:rPr>
        <w:t>Day 2 Learning Outcome</w:t>
      </w:r>
      <w:r w:rsidR="00F2639A">
        <w:rPr>
          <w:b/>
          <w:color w:val="00B050"/>
          <w:u w:val="single"/>
        </w:rPr>
        <w:t>s</w:t>
      </w:r>
      <w:r w:rsidRPr="004931D6">
        <w:rPr>
          <w:sz w:val="22"/>
          <w:szCs w:val="22"/>
        </w:rPr>
        <w:t xml:space="preserve">: </w:t>
      </w:r>
    </w:p>
    <w:p w:rsidR="00F2639A" w:rsidRPr="00F2639A" w:rsidRDefault="00CF0381" w:rsidP="0051258A">
      <w:pPr>
        <w:pStyle w:val="ListParagraph"/>
        <w:numPr>
          <w:ilvl w:val="0"/>
          <w:numId w:val="25"/>
        </w:numPr>
        <w:tabs>
          <w:tab w:val="left" w:pos="3870"/>
        </w:tabs>
        <w:rPr>
          <w:rFonts w:ascii="Times New Roman" w:hAnsi="Times New Roman"/>
        </w:rPr>
      </w:pPr>
      <w:r w:rsidRPr="00F2639A">
        <w:rPr>
          <w:rFonts w:ascii="Times New Roman" w:hAnsi="Times New Roman"/>
        </w:rPr>
        <w:t xml:space="preserve">Demonstrate understanding of the </w:t>
      </w:r>
      <w:r w:rsidR="00F2639A" w:rsidRPr="00D665A1">
        <w:rPr>
          <w:rFonts w:ascii="Times New Roman" w:hAnsi="Times New Roman"/>
        </w:rPr>
        <w:t>underlying philosophy and organizing principles</w:t>
      </w:r>
      <w:r w:rsidR="00F2639A" w:rsidRPr="00F2639A">
        <w:rPr>
          <w:rFonts w:ascii="Times New Roman" w:hAnsi="Times New Roman"/>
        </w:rPr>
        <w:t xml:space="preserve"> </w:t>
      </w:r>
      <w:r w:rsidRPr="00F2639A">
        <w:rPr>
          <w:rFonts w:ascii="Times New Roman" w:hAnsi="Times New Roman"/>
        </w:rPr>
        <w:t>of the World Readiness</w:t>
      </w:r>
      <w:r w:rsidR="00F2639A">
        <w:rPr>
          <w:rFonts w:ascii="Times New Roman" w:hAnsi="Times New Roman"/>
        </w:rPr>
        <w:t xml:space="preserve"> Standards</w:t>
      </w:r>
      <w:r w:rsidR="00F2639A" w:rsidRPr="00F2639A">
        <w:rPr>
          <w:rFonts w:ascii="Times New Roman" w:hAnsi="Times New Roman"/>
        </w:rPr>
        <w:t xml:space="preserve">. </w:t>
      </w:r>
    </w:p>
    <w:p w:rsidR="00F01B24" w:rsidRDefault="00F01B24" w:rsidP="0051258A">
      <w:pPr>
        <w:pStyle w:val="ListParagraph"/>
        <w:numPr>
          <w:ilvl w:val="0"/>
          <w:numId w:val="25"/>
        </w:numPr>
        <w:tabs>
          <w:tab w:val="left" w:pos="3870"/>
        </w:tabs>
        <w:spacing w:after="0" w:line="240" w:lineRule="auto"/>
        <w:rPr>
          <w:rFonts w:ascii="Times New Roman" w:hAnsi="Times New Roman"/>
        </w:rPr>
      </w:pPr>
      <w:r w:rsidRPr="00F2639A">
        <w:rPr>
          <w:rFonts w:ascii="Times New Roman" w:hAnsi="Times New Roman"/>
        </w:rPr>
        <w:t>Analyze the extent to which Global-PBL addresses the World Readiness Standards</w:t>
      </w:r>
      <w:r w:rsidRPr="00F2639A">
        <w:rPr>
          <w:rFonts w:ascii="Times New Roman" w:hAnsi="Times New Roman"/>
          <w:b/>
        </w:rPr>
        <w:t xml:space="preserve"> </w:t>
      </w:r>
      <w:r w:rsidRPr="00F2639A">
        <w:rPr>
          <w:rFonts w:ascii="Times New Roman" w:hAnsi="Times New Roman"/>
        </w:rPr>
        <w:t>Goal Areas (5 Cs) and the modes of communication in authentic cultural contexts.</w:t>
      </w:r>
    </w:p>
    <w:p w:rsidR="00F2639A" w:rsidRPr="00F2639A" w:rsidRDefault="00F2639A" w:rsidP="00F2639A">
      <w:pPr>
        <w:pStyle w:val="ListParagraph"/>
        <w:tabs>
          <w:tab w:val="left" w:pos="3870"/>
        </w:tabs>
        <w:spacing w:after="0" w:line="240" w:lineRule="auto"/>
        <w:ind w:left="360"/>
        <w:rPr>
          <w:rFonts w:ascii="Times New Roman" w:hAnsi="Times New Roman"/>
          <w:sz w:val="16"/>
          <w:szCs w:val="16"/>
        </w:rPr>
      </w:pPr>
    </w:p>
    <w:p w:rsidR="00F01B24" w:rsidRPr="00801CD2" w:rsidRDefault="00F01B24" w:rsidP="00F2639A">
      <w:pPr>
        <w:tabs>
          <w:tab w:val="left" w:pos="1800"/>
          <w:tab w:val="left" w:pos="3870"/>
        </w:tabs>
        <w:rPr>
          <w:b/>
          <w:color w:val="00B050"/>
          <w:u w:val="single"/>
        </w:rPr>
      </w:pPr>
      <w:r w:rsidRPr="00801CD2">
        <w:rPr>
          <w:b/>
          <w:color w:val="00B050"/>
          <w:u w:val="single"/>
        </w:rPr>
        <w:t>Day 2 I Can Statements:</w:t>
      </w:r>
    </w:p>
    <w:p w:rsidR="00F01B24" w:rsidRPr="00D665A1" w:rsidRDefault="00F01B24" w:rsidP="0051258A">
      <w:pPr>
        <w:pStyle w:val="ListParagraph"/>
        <w:numPr>
          <w:ilvl w:val="0"/>
          <w:numId w:val="18"/>
        </w:numPr>
        <w:tabs>
          <w:tab w:val="left" w:pos="1800"/>
          <w:tab w:val="left" w:pos="3870"/>
        </w:tabs>
        <w:rPr>
          <w:rFonts w:ascii="Times New Roman" w:hAnsi="Times New Roman"/>
        </w:rPr>
      </w:pPr>
      <w:r w:rsidRPr="00D665A1">
        <w:rPr>
          <w:rFonts w:ascii="Times New Roman" w:hAnsi="Times New Roman"/>
        </w:rPr>
        <w:t xml:space="preserve"> I can explain the underlying philosophy and organizing principles of the standards (5Cs) and the framework of Communicative Modes.</w:t>
      </w:r>
    </w:p>
    <w:p w:rsidR="00F01B24" w:rsidRPr="00D665A1" w:rsidRDefault="00F01B24" w:rsidP="0051258A">
      <w:pPr>
        <w:pStyle w:val="ListParagraph"/>
        <w:numPr>
          <w:ilvl w:val="0"/>
          <w:numId w:val="18"/>
        </w:numPr>
        <w:tabs>
          <w:tab w:val="left" w:pos="1800"/>
          <w:tab w:val="left" w:pos="3870"/>
        </w:tabs>
        <w:rPr>
          <w:rFonts w:ascii="Times New Roman" w:hAnsi="Times New Roman"/>
        </w:rPr>
      </w:pPr>
      <w:r w:rsidRPr="00D665A1">
        <w:rPr>
          <w:rFonts w:ascii="Times New Roman" w:hAnsi="Times New Roman"/>
        </w:rPr>
        <w:t xml:space="preserve">I can differentiate between and demonstrate in depth understanding of </w:t>
      </w:r>
      <w:r>
        <w:rPr>
          <w:rFonts w:ascii="Times New Roman" w:hAnsi="Times New Roman"/>
        </w:rPr>
        <w:t xml:space="preserve">each of </w:t>
      </w:r>
      <w:r w:rsidRPr="00D665A1">
        <w:rPr>
          <w:rFonts w:ascii="Times New Roman" w:hAnsi="Times New Roman"/>
        </w:rPr>
        <w:t>the 5 Goal Areas</w:t>
      </w:r>
      <w:r>
        <w:rPr>
          <w:rFonts w:ascii="Times New Roman" w:hAnsi="Times New Roman"/>
        </w:rPr>
        <w:t>/</w:t>
      </w:r>
      <w:r w:rsidRPr="00D665A1">
        <w:rPr>
          <w:rFonts w:ascii="Times New Roman" w:hAnsi="Times New Roman"/>
        </w:rPr>
        <w:t xml:space="preserve"> standards therein.</w:t>
      </w:r>
    </w:p>
    <w:p w:rsidR="00F01B24" w:rsidRDefault="00F01B24" w:rsidP="0051258A">
      <w:pPr>
        <w:pStyle w:val="ListParagraph"/>
        <w:numPr>
          <w:ilvl w:val="0"/>
          <w:numId w:val="18"/>
        </w:numPr>
        <w:tabs>
          <w:tab w:val="left" w:pos="1800"/>
          <w:tab w:val="left" w:pos="3870"/>
        </w:tabs>
        <w:rPr>
          <w:rFonts w:ascii="Times New Roman" w:hAnsi="Times New Roman"/>
        </w:rPr>
      </w:pPr>
      <w:r w:rsidRPr="00D665A1">
        <w:rPr>
          <w:rFonts w:ascii="Times New Roman" w:hAnsi="Times New Roman"/>
        </w:rPr>
        <w:t xml:space="preserve">I can demonstrate basic understanding of language proficiency levels and what learners </w:t>
      </w:r>
      <w:r>
        <w:rPr>
          <w:rFonts w:ascii="Times New Roman" w:hAnsi="Times New Roman"/>
        </w:rPr>
        <w:t xml:space="preserve">can reasonably do </w:t>
      </w:r>
      <w:r w:rsidRPr="00D665A1">
        <w:rPr>
          <w:rFonts w:ascii="Times New Roman" w:hAnsi="Times New Roman"/>
        </w:rPr>
        <w:t xml:space="preserve">at each level. </w:t>
      </w:r>
    </w:p>
    <w:p w:rsidR="00F01B24" w:rsidRPr="001347C4" w:rsidRDefault="00F01B24" w:rsidP="0051258A">
      <w:pPr>
        <w:pStyle w:val="ListParagraph"/>
        <w:numPr>
          <w:ilvl w:val="0"/>
          <w:numId w:val="18"/>
        </w:numPr>
        <w:tabs>
          <w:tab w:val="left" w:pos="1800"/>
          <w:tab w:val="left" w:pos="3870"/>
        </w:tabs>
        <w:rPr>
          <w:rFonts w:ascii="Times New Roman" w:hAnsi="Times New Roman"/>
        </w:rPr>
      </w:pPr>
      <w:r>
        <w:rPr>
          <w:rFonts w:ascii="Times New Roman" w:hAnsi="Times New Roman"/>
        </w:rPr>
        <w:t xml:space="preserve">I </w:t>
      </w:r>
      <w:r w:rsidRPr="001347C4">
        <w:rPr>
          <w:rFonts w:ascii="Times New Roman" w:hAnsi="Times New Roman"/>
        </w:rPr>
        <w:t xml:space="preserve">can explain the relationship between the World Readiness Standards and Global Competencies and    </w:t>
      </w:r>
      <w:r w:rsidRPr="001347C4">
        <w:rPr>
          <w:rFonts w:ascii="Times New Roman" w:hAnsi="Times New Roman"/>
          <w:bCs/>
          <w:iCs/>
        </w:rPr>
        <w:t xml:space="preserve">   how the Dimensions of Global Competence address </w:t>
      </w:r>
      <w:r w:rsidR="00801CD2">
        <w:rPr>
          <w:rFonts w:ascii="Times New Roman" w:hAnsi="Times New Roman"/>
          <w:bCs/>
          <w:iCs/>
        </w:rPr>
        <w:t xml:space="preserve">the </w:t>
      </w:r>
      <w:r w:rsidRPr="001347C4">
        <w:rPr>
          <w:rFonts w:ascii="Times New Roman" w:hAnsi="Times New Roman"/>
          <w:bCs/>
          <w:iCs/>
        </w:rPr>
        <w:t xml:space="preserve">Interpretive, Interpersonal and Presentational </w:t>
      </w:r>
      <w:r w:rsidR="00801CD2">
        <w:rPr>
          <w:rFonts w:ascii="Times New Roman" w:hAnsi="Times New Roman"/>
          <w:bCs/>
          <w:iCs/>
        </w:rPr>
        <w:t xml:space="preserve">Modes of </w:t>
      </w:r>
      <w:r w:rsidRPr="001347C4">
        <w:rPr>
          <w:rFonts w:ascii="Times New Roman" w:hAnsi="Times New Roman"/>
          <w:bCs/>
          <w:iCs/>
        </w:rPr>
        <w:t>Communication i</w:t>
      </w:r>
      <w:r w:rsidR="00F2639A">
        <w:rPr>
          <w:rFonts w:ascii="Times New Roman" w:hAnsi="Times New Roman"/>
          <w:bCs/>
          <w:iCs/>
        </w:rPr>
        <w:t>n</w:t>
      </w:r>
      <w:r>
        <w:rPr>
          <w:rFonts w:ascii="Times New Roman" w:hAnsi="Times New Roman"/>
          <w:bCs/>
          <w:iCs/>
        </w:rPr>
        <w:t xml:space="preserve"> authentic cultural context</w:t>
      </w:r>
      <w:r w:rsidR="00F2639A">
        <w:rPr>
          <w:rFonts w:ascii="Times New Roman" w:hAnsi="Times New Roman"/>
          <w:bCs/>
          <w:iCs/>
        </w:rPr>
        <w:t>s</w:t>
      </w:r>
      <w:r>
        <w:rPr>
          <w:rFonts w:ascii="Times New Roman" w:hAnsi="Times New Roman"/>
          <w:bCs/>
          <w:iCs/>
        </w:rPr>
        <w:t>.</w:t>
      </w:r>
    </w:p>
    <w:p w:rsidR="004931D6" w:rsidRPr="000E7174" w:rsidRDefault="004931D6" w:rsidP="004931D6">
      <w:pPr>
        <w:rPr>
          <w:b/>
          <w:color w:val="C00000"/>
          <w:sz w:val="22"/>
          <w:szCs w:val="22"/>
          <w:u w:val="single"/>
        </w:rPr>
      </w:pPr>
      <w:r w:rsidRPr="000E7174">
        <w:rPr>
          <w:b/>
          <w:color w:val="C00000"/>
          <w:sz w:val="22"/>
          <w:szCs w:val="22"/>
          <w:u w:val="single"/>
        </w:rPr>
        <w:t xml:space="preserve">DAY 3:  PRE-READING/VIEWINGS </w:t>
      </w:r>
    </w:p>
    <w:p w:rsidR="004931D6" w:rsidRPr="00801CD2" w:rsidRDefault="004931D6" w:rsidP="004931D6">
      <w:pPr>
        <w:tabs>
          <w:tab w:val="left" w:pos="1800"/>
          <w:tab w:val="left" w:pos="3870"/>
        </w:tabs>
        <w:rPr>
          <w:b/>
          <w:sz w:val="16"/>
          <w:szCs w:val="16"/>
        </w:rPr>
      </w:pPr>
    </w:p>
    <w:p w:rsidR="00CF0381" w:rsidRPr="0001636C" w:rsidRDefault="00CF0381" w:rsidP="0051258A">
      <w:pPr>
        <w:pStyle w:val="ListParagraph"/>
        <w:numPr>
          <w:ilvl w:val="0"/>
          <w:numId w:val="21"/>
        </w:numPr>
        <w:tabs>
          <w:tab w:val="left" w:pos="1800"/>
          <w:tab w:val="left" w:pos="3870"/>
        </w:tabs>
        <w:rPr>
          <w:sz w:val="24"/>
          <w:szCs w:val="24"/>
        </w:rPr>
      </w:pPr>
      <w:r w:rsidRPr="005D158F">
        <w:rPr>
          <w:rFonts w:ascii="Times New Roman" w:hAnsi="Times New Roman"/>
          <w:b/>
          <w:bCs/>
          <w:sz w:val="24"/>
          <w:szCs w:val="24"/>
        </w:rPr>
        <w:t>Exploring Essential Professional</w:t>
      </w:r>
      <w:r w:rsidRPr="0001636C">
        <w:rPr>
          <w:rFonts w:ascii="Times New Roman" w:hAnsi="Times New Roman"/>
          <w:b/>
          <w:bCs/>
          <w:sz w:val="24"/>
          <w:szCs w:val="24"/>
        </w:rPr>
        <w:t xml:space="preserve"> Resources</w:t>
      </w:r>
      <w:r w:rsidR="0001636C">
        <w:rPr>
          <w:rFonts w:ascii="Times New Roman" w:hAnsi="Times New Roman"/>
          <w:bCs/>
          <w:sz w:val="24"/>
          <w:szCs w:val="24"/>
        </w:rPr>
        <w:t xml:space="preserve"> (Also available in binders </w:t>
      </w:r>
      <w:r w:rsidR="0001636C" w:rsidRPr="0001636C">
        <w:rPr>
          <w:rFonts w:ascii="Times New Roman" w:hAnsi="Times New Roman"/>
          <w:bCs/>
          <w:sz w:val="24"/>
          <w:szCs w:val="24"/>
        </w:rPr>
        <w:t>distributed in class)</w:t>
      </w:r>
    </w:p>
    <w:p w:rsidR="00CF0381" w:rsidRDefault="00CF0381" w:rsidP="0051258A">
      <w:pPr>
        <w:pStyle w:val="ListParagraph"/>
        <w:numPr>
          <w:ilvl w:val="1"/>
          <w:numId w:val="21"/>
        </w:numPr>
        <w:tabs>
          <w:tab w:val="left" w:pos="1800"/>
          <w:tab w:val="left" w:pos="3870"/>
        </w:tabs>
        <w:rPr>
          <w:rFonts w:ascii="Times New Roman" w:hAnsi="Times New Roman"/>
        </w:rPr>
      </w:pPr>
      <w:r>
        <w:rPr>
          <w:rFonts w:ascii="Times New Roman" w:hAnsi="Times New Roman"/>
        </w:rPr>
        <w:t>NCSSFL/ACTFL Can Do Statements(Linguistic)</w:t>
      </w:r>
    </w:p>
    <w:p w:rsidR="00CF0381" w:rsidRDefault="00CF0381" w:rsidP="00CF0381">
      <w:pPr>
        <w:pStyle w:val="ListParagraph"/>
        <w:tabs>
          <w:tab w:val="left" w:pos="1800"/>
          <w:tab w:val="left" w:pos="3870"/>
        </w:tabs>
        <w:rPr>
          <w:rFonts w:ascii="Times New Roman" w:hAnsi="Times New Roman"/>
        </w:rPr>
      </w:pPr>
      <w:r>
        <w:rPr>
          <w:rFonts w:ascii="Times New Roman" w:hAnsi="Times New Roman"/>
        </w:rPr>
        <w:t xml:space="preserve"> </w:t>
      </w:r>
      <w:hyperlink r:id="rId21" w:history="1">
        <w:r w:rsidRPr="009919C6">
          <w:rPr>
            <w:rStyle w:val="Hyperlink"/>
            <w:rFonts w:ascii="Times New Roman" w:hAnsi="Times New Roman"/>
          </w:rPr>
          <w:t>https://www.actfl.org/publications/guidelines-and-manuals/ncssfl-actfl-can-do-statements</w:t>
        </w:r>
      </w:hyperlink>
      <w:r>
        <w:rPr>
          <w:rFonts w:ascii="Times New Roman" w:hAnsi="Times New Roman"/>
        </w:rPr>
        <w:t xml:space="preserve"> </w:t>
      </w:r>
    </w:p>
    <w:p w:rsidR="00CF0381" w:rsidRPr="000143CE" w:rsidRDefault="00CF0381" w:rsidP="00CF0381">
      <w:pPr>
        <w:pStyle w:val="ListParagraph"/>
        <w:tabs>
          <w:tab w:val="left" w:pos="1800"/>
          <w:tab w:val="left" w:pos="3870"/>
        </w:tabs>
        <w:rPr>
          <w:rFonts w:ascii="Times New Roman" w:hAnsi="Times New Roman"/>
          <w:i/>
          <w:color w:val="FF0000"/>
        </w:rPr>
      </w:pPr>
      <w:r w:rsidRPr="000143CE">
        <w:rPr>
          <w:rFonts w:ascii="Times New Roman" w:hAnsi="Times New Roman"/>
          <w:i/>
          <w:color w:val="FF0000"/>
        </w:rPr>
        <w:t>Read introductory matter carefully and preview Can Dos at various proficiency levels.</w:t>
      </w:r>
    </w:p>
    <w:p w:rsidR="00CF0381" w:rsidRPr="00EE5F71" w:rsidRDefault="00CF0381" w:rsidP="0051258A">
      <w:pPr>
        <w:pStyle w:val="ListParagraph"/>
        <w:numPr>
          <w:ilvl w:val="1"/>
          <w:numId w:val="21"/>
        </w:numPr>
        <w:tabs>
          <w:tab w:val="left" w:pos="1800"/>
          <w:tab w:val="left" w:pos="3870"/>
        </w:tabs>
        <w:rPr>
          <w:rFonts w:ascii="Times New Roman" w:hAnsi="Times New Roman"/>
        </w:rPr>
      </w:pPr>
      <w:r>
        <w:rPr>
          <w:rFonts w:ascii="Times New Roman" w:hAnsi="Times New Roman"/>
        </w:rPr>
        <w:t xml:space="preserve">NCSSFL </w:t>
      </w:r>
      <w:proofErr w:type="spellStart"/>
      <w:r>
        <w:rPr>
          <w:rFonts w:ascii="Times New Roman" w:hAnsi="Times New Roman"/>
        </w:rPr>
        <w:t>Interculturality</w:t>
      </w:r>
      <w:proofErr w:type="spellEnd"/>
      <w:r>
        <w:rPr>
          <w:rFonts w:ascii="Times New Roman" w:hAnsi="Times New Roman"/>
        </w:rPr>
        <w:t xml:space="preserve"> Can Do Statements (</w:t>
      </w:r>
      <w:r>
        <w:rPr>
          <w:rFonts w:ascii="Times New Roman" w:hAnsi="Times New Roman"/>
          <w:i/>
        </w:rPr>
        <w:t xml:space="preserve">Latest </w:t>
      </w:r>
      <w:r w:rsidRPr="00EE5F71">
        <w:rPr>
          <w:rFonts w:ascii="Times New Roman" w:hAnsi="Times New Roman"/>
          <w:i/>
        </w:rPr>
        <w:t xml:space="preserve">Version developed </w:t>
      </w:r>
      <w:r>
        <w:rPr>
          <w:rFonts w:ascii="Times New Roman" w:hAnsi="Times New Roman"/>
          <w:i/>
        </w:rPr>
        <w:t xml:space="preserve">in conjunction </w:t>
      </w:r>
      <w:r w:rsidRPr="00EE5F71">
        <w:rPr>
          <w:rFonts w:ascii="Times New Roman" w:hAnsi="Times New Roman"/>
          <w:i/>
        </w:rPr>
        <w:t>with ACTFL available August 2017)</w:t>
      </w:r>
    </w:p>
    <w:p w:rsidR="00CF0381" w:rsidRPr="000143CE" w:rsidRDefault="00F76614" w:rsidP="00CF0381">
      <w:pPr>
        <w:pStyle w:val="ListParagraph"/>
        <w:tabs>
          <w:tab w:val="left" w:pos="1800"/>
          <w:tab w:val="left" w:pos="3870"/>
        </w:tabs>
        <w:rPr>
          <w:rFonts w:ascii="Times New Roman" w:hAnsi="Times New Roman"/>
          <w:i/>
          <w:color w:val="FF0000"/>
        </w:rPr>
      </w:pPr>
      <w:hyperlink r:id="rId22" w:history="1">
        <w:r w:rsidR="00CF0381" w:rsidRPr="009919C6">
          <w:rPr>
            <w:rStyle w:val="Hyperlink"/>
            <w:rFonts w:ascii="Times New Roman" w:hAnsi="Times New Roman"/>
          </w:rPr>
          <w:t>http://www.bsd405.org/api/wp-content/uploads/sites/32/2015/10/Intercultural-Can-Do-Statements.pdf?x49552</w:t>
        </w:r>
      </w:hyperlink>
      <w:r w:rsidR="00CF0381">
        <w:rPr>
          <w:rFonts w:ascii="Times New Roman" w:hAnsi="Times New Roman"/>
        </w:rPr>
        <w:t xml:space="preserve">    </w:t>
      </w:r>
      <w:r w:rsidR="00CF0381" w:rsidRPr="000143CE">
        <w:rPr>
          <w:rFonts w:ascii="Times New Roman" w:hAnsi="Times New Roman"/>
          <w:i/>
          <w:color w:val="FF0000"/>
        </w:rPr>
        <w:t xml:space="preserve">Read introductory matter carefully, </w:t>
      </w:r>
      <w:r w:rsidR="00CF0381" w:rsidRPr="009504A2">
        <w:rPr>
          <w:rFonts w:ascii="Times New Roman" w:hAnsi="Times New Roman"/>
          <w:b/>
          <w:i/>
          <w:color w:val="FF0000"/>
        </w:rPr>
        <w:t>memorize three Learner Benchmark Category Headings</w:t>
      </w:r>
      <w:r w:rsidR="00CF0381" w:rsidRPr="000143CE">
        <w:rPr>
          <w:rFonts w:ascii="Times New Roman" w:hAnsi="Times New Roman"/>
          <w:i/>
          <w:color w:val="FF0000"/>
        </w:rPr>
        <w:t xml:space="preserve"> and preview sample learning targets at various proficiency levels.</w:t>
      </w:r>
    </w:p>
    <w:p w:rsidR="00CF0381" w:rsidRDefault="00CF0381" w:rsidP="0051258A">
      <w:pPr>
        <w:pStyle w:val="ListParagraph"/>
        <w:numPr>
          <w:ilvl w:val="1"/>
          <w:numId w:val="21"/>
        </w:numPr>
        <w:tabs>
          <w:tab w:val="left" w:pos="1800"/>
          <w:tab w:val="left" w:pos="3870"/>
        </w:tabs>
        <w:rPr>
          <w:rFonts w:ascii="Times New Roman" w:hAnsi="Times New Roman"/>
        </w:rPr>
      </w:pPr>
      <w:r>
        <w:rPr>
          <w:rFonts w:ascii="Times New Roman" w:hAnsi="Times New Roman"/>
        </w:rPr>
        <w:t xml:space="preserve">Asia Society Global Competency Can Dos (Generic) </w:t>
      </w:r>
    </w:p>
    <w:p w:rsidR="00CF0381" w:rsidRDefault="00F76614" w:rsidP="00CF0381">
      <w:pPr>
        <w:pStyle w:val="ListParagraph"/>
        <w:tabs>
          <w:tab w:val="left" w:pos="1800"/>
          <w:tab w:val="left" w:pos="3870"/>
        </w:tabs>
        <w:rPr>
          <w:rFonts w:ascii="Times New Roman" w:hAnsi="Times New Roman"/>
        </w:rPr>
      </w:pPr>
      <w:hyperlink r:id="rId23" w:history="1">
        <w:r w:rsidR="00CF0381" w:rsidRPr="009919C6">
          <w:rPr>
            <w:rStyle w:val="Hyperlink"/>
            <w:rFonts w:ascii="Times New Roman" w:hAnsi="Times New Roman"/>
          </w:rPr>
          <w:t>http://asiasociety.org/education/leadership-global-competence</w:t>
        </w:r>
      </w:hyperlink>
      <w:r w:rsidR="00CF0381">
        <w:rPr>
          <w:rFonts w:ascii="Times New Roman" w:hAnsi="Times New Roman"/>
        </w:rPr>
        <w:t xml:space="preserve"> </w:t>
      </w:r>
    </w:p>
    <w:p w:rsidR="00CF0381" w:rsidRDefault="00CF0381" w:rsidP="00CF0381">
      <w:pPr>
        <w:pStyle w:val="ListParagraph"/>
        <w:tabs>
          <w:tab w:val="left" w:pos="1800"/>
          <w:tab w:val="left" w:pos="3870"/>
        </w:tabs>
        <w:spacing w:after="0"/>
        <w:rPr>
          <w:rFonts w:ascii="Times New Roman" w:hAnsi="Times New Roman"/>
          <w:i/>
          <w:color w:val="FF0000"/>
        </w:rPr>
      </w:pPr>
      <w:r>
        <w:rPr>
          <w:rFonts w:ascii="Times New Roman" w:hAnsi="Times New Roman"/>
          <w:i/>
          <w:color w:val="FF0000"/>
        </w:rPr>
        <w:t xml:space="preserve">Read introduction for Grade 3. </w:t>
      </w:r>
      <w:r w:rsidRPr="00F00562">
        <w:rPr>
          <w:rFonts w:ascii="Times New Roman" w:hAnsi="Times New Roman"/>
          <w:i/>
          <w:color w:val="FF0000"/>
        </w:rPr>
        <w:t>Compare Grade</w:t>
      </w:r>
      <w:r w:rsidR="00B20BFE">
        <w:rPr>
          <w:rFonts w:ascii="Times New Roman" w:hAnsi="Times New Roman"/>
          <w:i/>
          <w:color w:val="FF0000"/>
        </w:rPr>
        <w:t>s</w:t>
      </w:r>
      <w:r w:rsidRPr="00F00562">
        <w:rPr>
          <w:rFonts w:ascii="Times New Roman" w:hAnsi="Times New Roman"/>
          <w:i/>
          <w:color w:val="FF0000"/>
        </w:rPr>
        <w:t xml:space="preserve"> 3 and 12 </w:t>
      </w:r>
      <w:proofErr w:type="gramStart"/>
      <w:r w:rsidRPr="00F00562">
        <w:rPr>
          <w:rFonts w:ascii="Times New Roman" w:hAnsi="Times New Roman"/>
          <w:i/>
          <w:color w:val="FF0000"/>
        </w:rPr>
        <w:t>Can</w:t>
      </w:r>
      <w:proofErr w:type="gramEnd"/>
      <w:r w:rsidRPr="00F00562">
        <w:rPr>
          <w:rFonts w:ascii="Times New Roman" w:hAnsi="Times New Roman"/>
          <w:i/>
          <w:color w:val="FF0000"/>
        </w:rPr>
        <w:t xml:space="preserve"> Do statements</w:t>
      </w:r>
    </w:p>
    <w:p w:rsidR="000D47A6" w:rsidRPr="00CF0381" w:rsidRDefault="000D47A6" w:rsidP="0051258A">
      <w:pPr>
        <w:pStyle w:val="ListParagraph"/>
        <w:numPr>
          <w:ilvl w:val="1"/>
          <w:numId w:val="21"/>
        </w:numPr>
        <w:tabs>
          <w:tab w:val="left" w:pos="1800"/>
          <w:tab w:val="left" w:pos="3870"/>
        </w:tabs>
        <w:rPr>
          <w:rFonts w:ascii="Times New Roman" w:hAnsi="Times New Roman"/>
        </w:rPr>
      </w:pPr>
      <w:r w:rsidRPr="00CF0381">
        <w:rPr>
          <w:rFonts w:ascii="Times New Roman" w:hAnsi="Times New Roman"/>
        </w:rPr>
        <w:t>ACTF</w:t>
      </w:r>
      <w:r w:rsidR="00CF0381">
        <w:rPr>
          <w:rFonts w:ascii="Times New Roman" w:hAnsi="Times New Roman"/>
        </w:rPr>
        <w:t xml:space="preserve">L Performance Descriptors  </w:t>
      </w:r>
      <w:hyperlink r:id="rId24" w:history="1">
        <w:r w:rsidR="00CF0381" w:rsidRPr="00C12164">
          <w:rPr>
            <w:rStyle w:val="Hyperlink"/>
            <w:rFonts w:ascii="Times New Roman" w:hAnsi="Times New Roman"/>
          </w:rPr>
          <w:t>https://www.actfl.org/sites/default/files/CAEP/AppendixN-ACTFLPerformanceDescriptorsLanguageLearners.pdf</w:t>
        </w:r>
      </w:hyperlink>
      <w:r w:rsidR="00CF0381">
        <w:rPr>
          <w:rFonts w:ascii="Times New Roman" w:hAnsi="Times New Roman"/>
        </w:rPr>
        <w:t xml:space="preserve">  </w:t>
      </w:r>
    </w:p>
    <w:p w:rsidR="000D47A6" w:rsidRDefault="000D47A6" w:rsidP="00CF0381">
      <w:pPr>
        <w:pStyle w:val="ListParagraph"/>
        <w:tabs>
          <w:tab w:val="left" w:pos="1800"/>
          <w:tab w:val="left" w:pos="3870"/>
        </w:tabs>
        <w:ind w:left="810"/>
        <w:rPr>
          <w:rFonts w:ascii="Times New Roman" w:hAnsi="Times New Roman"/>
          <w:i/>
          <w:color w:val="FF0000"/>
        </w:rPr>
      </w:pPr>
      <w:r w:rsidRPr="00CF0381">
        <w:rPr>
          <w:rFonts w:ascii="Times New Roman" w:hAnsi="Times New Roman"/>
          <w:i/>
          <w:color w:val="FF0000"/>
        </w:rPr>
        <w:t>Read 1-13</w:t>
      </w:r>
      <w:r w:rsidR="00CF0381" w:rsidRPr="00CF0381">
        <w:rPr>
          <w:rFonts w:ascii="Times New Roman" w:hAnsi="Times New Roman"/>
          <w:i/>
          <w:color w:val="FF0000"/>
        </w:rPr>
        <w:t xml:space="preserve"> and preview 14-19</w:t>
      </w:r>
    </w:p>
    <w:p w:rsidR="00F2639A" w:rsidRPr="00F2639A" w:rsidRDefault="00F2639A" w:rsidP="00CF0381">
      <w:pPr>
        <w:pStyle w:val="ListParagraph"/>
        <w:tabs>
          <w:tab w:val="left" w:pos="1800"/>
          <w:tab w:val="left" w:pos="3870"/>
        </w:tabs>
        <w:ind w:left="810"/>
        <w:rPr>
          <w:rFonts w:ascii="Times New Roman" w:hAnsi="Times New Roman"/>
          <w:i/>
          <w:color w:val="FF0000"/>
          <w:sz w:val="16"/>
          <w:szCs w:val="16"/>
        </w:rPr>
      </w:pPr>
    </w:p>
    <w:p w:rsidR="00801CD2" w:rsidRPr="005D158F" w:rsidRDefault="00801CD2" w:rsidP="0051258A">
      <w:pPr>
        <w:pStyle w:val="ListParagraph"/>
        <w:numPr>
          <w:ilvl w:val="0"/>
          <w:numId w:val="21"/>
        </w:numPr>
        <w:tabs>
          <w:tab w:val="left" w:pos="1800"/>
          <w:tab w:val="left" w:pos="3870"/>
        </w:tabs>
        <w:rPr>
          <w:rFonts w:ascii="Times New Roman" w:hAnsi="Times New Roman"/>
          <w:b/>
          <w:sz w:val="24"/>
          <w:szCs w:val="24"/>
        </w:rPr>
      </w:pPr>
      <w:r w:rsidRPr="005D158F">
        <w:rPr>
          <w:rFonts w:ascii="Times New Roman" w:hAnsi="Times New Roman"/>
          <w:b/>
          <w:sz w:val="24"/>
          <w:szCs w:val="24"/>
        </w:rPr>
        <w:t xml:space="preserve">Readings on </w:t>
      </w:r>
      <w:proofErr w:type="spellStart"/>
      <w:r w:rsidRPr="005D158F">
        <w:rPr>
          <w:rFonts w:ascii="Times New Roman" w:hAnsi="Times New Roman"/>
          <w:b/>
          <w:sz w:val="24"/>
          <w:szCs w:val="24"/>
        </w:rPr>
        <w:t>Interculturality</w:t>
      </w:r>
      <w:proofErr w:type="spellEnd"/>
    </w:p>
    <w:p w:rsidR="00801CD2" w:rsidRDefault="00801CD2" w:rsidP="0051258A">
      <w:pPr>
        <w:pStyle w:val="ListParagraph"/>
        <w:numPr>
          <w:ilvl w:val="0"/>
          <w:numId w:val="22"/>
        </w:numPr>
        <w:tabs>
          <w:tab w:val="left" w:pos="1800"/>
          <w:tab w:val="left" w:pos="3870"/>
        </w:tabs>
        <w:rPr>
          <w:rFonts w:ascii="Times New Roman" w:hAnsi="Times New Roman"/>
        </w:rPr>
      </w:pPr>
      <w:r w:rsidRPr="00801CD2">
        <w:rPr>
          <w:rFonts w:ascii="Times New Roman" w:hAnsi="Times New Roman"/>
        </w:rPr>
        <w:t xml:space="preserve">From Fact to Function How </w:t>
      </w:r>
      <w:proofErr w:type="spellStart"/>
      <w:r w:rsidRPr="00801CD2">
        <w:rPr>
          <w:rFonts w:ascii="Times New Roman" w:hAnsi="Times New Roman"/>
        </w:rPr>
        <w:t>Interculturality</w:t>
      </w:r>
      <w:proofErr w:type="spellEnd"/>
      <w:r w:rsidRPr="00801CD2">
        <w:rPr>
          <w:rFonts w:ascii="Times New Roman" w:hAnsi="Times New Roman"/>
        </w:rPr>
        <w:t xml:space="preserve"> is Changing Our View</w:t>
      </w:r>
      <w:r w:rsidR="00240734">
        <w:rPr>
          <w:rFonts w:ascii="Times New Roman" w:hAnsi="Times New Roman"/>
        </w:rPr>
        <w:t xml:space="preserve"> (Van </w:t>
      </w:r>
      <w:proofErr w:type="spellStart"/>
      <w:r w:rsidR="00240734">
        <w:rPr>
          <w:rFonts w:ascii="Times New Roman" w:hAnsi="Times New Roman"/>
        </w:rPr>
        <w:t>Houten</w:t>
      </w:r>
      <w:proofErr w:type="spellEnd"/>
      <w:r w:rsidR="00240734">
        <w:rPr>
          <w:rFonts w:ascii="Times New Roman" w:hAnsi="Times New Roman"/>
        </w:rPr>
        <w:t>, 2014)</w:t>
      </w:r>
    </w:p>
    <w:p w:rsidR="00155459" w:rsidRDefault="00F76614" w:rsidP="00155459">
      <w:pPr>
        <w:pStyle w:val="ListParagraph"/>
        <w:tabs>
          <w:tab w:val="left" w:pos="1800"/>
          <w:tab w:val="left" w:pos="3870"/>
        </w:tabs>
        <w:rPr>
          <w:rFonts w:ascii="Times New Roman" w:hAnsi="Times New Roman"/>
        </w:rPr>
      </w:pPr>
      <w:hyperlink r:id="rId25" w:history="1">
        <w:r w:rsidR="00155459" w:rsidRPr="009919C6">
          <w:rPr>
            <w:rStyle w:val="Hyperlink"/>
            <w:rFonts w:ascii="Times New Roman" w:hAnsi="Times New Roman"/>
          </w:rPr>
          <w:t>https://www.actfl.org/sites/default/files/pdfs/TLE_pdf/TLE_Jan14_Article.pdf</w:t>
        </w:r>
      </w:hyperlink>
    </w:p>
    <w:p w:rsidR="00155459" w:rsidRDefault="00240734" w:rsidP="0051258A">
      <w:pPr>
        <w:pStyle w:val="ListParagraph"/>
        <w:numPr>
          <w:ilvl w:val="0"/>
          <w:numId w:val="22"/>
        </w:numPr>
        <w:tabs>
          <w:tab w:val="num" w:pos="0"/>
          <w:tab w:val="left" w:pos="1800"/>
        </w:tabs>
        <w:rPr>
          <w:rFonts w:ascii="Times New Roman" w:hAnsi="Times New Roman"/>
          <w:bCs/>
        </w:rPr>
      </w:pPr>
      <w:r>
        <w:rPr>
          <w:rFonts w:ascii="Times New Roman" w:hAnsi="Times New Roman"/>
          <w:bCs/>
        </w:rPr>
        <w:t xml:space="preserve">Building Intercultural Competence in the Language Classroom </w:t>
      </w:r>
      <w:r w:rsidR="001078D2">
        <w:rPr>
          <w:rFonts w:ascii="Times New Roman" w:hAnsi="Times New Roman"/>
          <w:bCs/>
        </w:rPr>
        <w:t>(Moeller &amp; Nugent, 2014)</w:t>
      </w:r>
    </w:p>
    <w:p w:rsidR="001078D2" w:rsidRDefault="00F76614" w:rsidP="001078D2">
      <w:pPr>
        <w:pStyle w:val="ListParagraph"/>
        <w:tabs>
          <w:tab w:val="left" w:pos="1800"/>
        </w:tabs>
        <w:rPr>
          <w:rFonts w:ascii="Times New Roman" w:hAnsi="Times New Roman"/>
          <w:bCs/>
        </w:rPr>
      </w:pPr>
      <w:hyperlink r:id="rId26" w:history="1">
        <w:r w:rsidR="001078D2" w:rsidRPr="009919C6">
          <w:rPr>
            <w:rStyle w:val="Hyperlink"/>
            <w:rFonts w:ascii="Times New Roman" w:hAnsi="Times New Roman"/>
            <w:bCs/>
          </w:rPr>
          <w:t>http://digitalcommons.unl.edu/cgi/viewcontent.cgi?article=1160&amp;context=teachlearnfacpub</w:t>
        </w:r>
      </w:hyperlink>
      <w:r w:rsidR="001078D2">
        <w:rPr>
          <w:rFonts w:ascii="Times New Roman" w:hAnsi="Times New Roman"/>
          <w:bCs/>
        </w:rPr>
        <w:t xml:space="preserve"> </w:t>
      </w:r>
    </w:p>
    <w:p w:rsidR="001078D2" w:rsidRDefault="001078D2" w:rsidP="0051258A">
      <w:pPr>
        <w:pStyle w:val="ListParagraph"/>
        <w:numPr>
          <w:ilvl w:val="0"/>
          <w:numId w:val="22"/>
        </w:numPr>
        <w:tabs>
          <w:tab w:val="left" w:pos="1800"/>
        </w:tabs>
        <w:rPr>
          <w:rFonts w:ascii="Times New Roman" w:hAnsi="Times New Roman"/>
          <w:bCs/>
        </w:rPr>
      </w:pPr>
      <w:r>
        <w:rPr>
          <w:rFonts w:ascii="Times New Roman" w:hAnsi="Times New Roman"/>
          <w:bCs/>
        </w:rPr>
        <w:t>Developing the Intercultural Dimension in Language Teaching (</w:t>
      </w:r>
      <w:proofErr w:type="spellStart"/>
      <w:r>
        <w:rPr>
          <w:rFonts w:ascii="Times New Roman" w:hAnsi="Times New Roman"/>
          <w:bCs/>
        </w:rPr>
        <w:t>Byram</w:t>
      </w:r>
      <w:proofErr w:type="spellEnd"/>
      <w:r>
        <w:rPr>
          <w:rFonts w:ascii="Times New Roman" w:hAnsi="Times New Roman"/>
          <w:bCs/>
        </w:rPr>
        <w:t xml:space="preserve"> et Al, 1997)</w:t>
      </w:r>
    </w:p>
    <w:p w:rsidR="001078D2" w:rsidRDefault="00F76614" w:rsidP="001078D2">
      <w:pPr>
        <w:pStyle w:val="ListParagraph"/>
        <w:tabs>
          <w:tab w:val="left" w:pos="1800"/>
        </w:tabs>
        <w:rPr>
          <w:rFonts w:ascii="Times New Roman" w:hAnsi="Times New Roman"/>
          <w:bCs/>
        </w:rPr>
      </w:pPr>
      <w:hyperlink r:id="rId27" w:history="1">
        <w:r w:rsidR="001078D2" w:rsidRPr="009919C6">
          <w:rPr>
            <w:rStyle w:val="Hyperlink"/>
            <w:rFonts w:ascii="Times New Roman" w:hAnsi="Times New Roman"/>
            <w:bCs/>
          </w:rPr>
          <w:t>http://lrc.cornell.edu/rs/roms/507sp/ExtraReadings/Section0/Section0/uploads/File1235272745204/InterculturalDimensionByram.pdf</w:t>
        </w:r>
      </w:hyperlink>
      <w:r w:rsidR="001078D2" w:rsidRPr="001078D2">
        <w:rPr>
          <w:rFonts w:ascii="Times New Roman" w:hAnsi="Times New Roman"/>
          <w:bCs/>
        </w:rPr>
        <w:t xml:space="preserve"> </w:t>
      </w:r>
    </w:p>
    <w:p w:rsidR="00F2639A" w:rsidRDefault="00C10C4F" w:rsidP="00F00562">
      <w:pPr>
        <w:tabs>
          <w:tab w:val="left" w:pos="1800"/>
          <w:tab w:val="left" w:pos="3870"/>
        </w:tabs>
      </w:pPr>
      <w:r>
        <w:rPr>
          <w:b/>
          <w:color w:val="00B050"/>
          <w:u w:val="single"/>
        </w:rPr>
        <w:t xml:space="preserve">Day 3 </w:t>
      </w:r>
      <w:r w:rsidR="001078D2">
        <w:rPr>
          <w:b/>
          <w:color w:val="00B050"/>
          <w:u w:val="single"/>
        </w:rPr>
        <w:t>Lea</w:t>
      </w:r>
      <w:r w:rsidR="00F01B24" w:rsidRPr="001078D2">
        <w:rPr>
          <w:b/>
          <w:color w:val="00B050"/>
          <w:u w:val="single"/>
        </w:rPr>
        <w:t>rning Outcomes</w:t>
      </w:r>
      <w:r w:rsidR="00F01B24" w:rsidRPr="001078D2">
        <w:t xml:space="preserve">: </w:t>
      </w:r>
    </w:p>
    <w:p w:rsidR="00F01B24" w:rsidRPr="00F2639A" w:rsidRDefault="00F01B24" w:rsidP="0051258A">
      <w:pPr>
        <w:pStyle w:val="ListParagraph"/>
        <w:numPr>
          <w:ilvl w:val="0"/>
          <w:numId w:val="26"/>
        </w:numPr>
        <w:tabs>
          <w:tab w:val="left" w:pos="1800"/>
          <w:tab w:val="left" w:pos="3870"/>
        </w:tabs>
        <w:rPr>
          <w:rFonts w:ascii="Times New Roman" w:hAnsi="Times New Roman"/>
        </w:rPr>
      </w:pPr>
      <w:r w:rsidRPr="00F2639A">
        <w:rPr>
          <w:rFonts w:ascii="Times New Roman" w:hAnsi="Times New Roman"/>
        </w:rPr>
        <w:t>Demonstrate understanding of the purpose and use of key professional resources for application in instructional planning and lesson design.</w:t>
      </w:r>
    </w:p>
    <w:p w:rsidR="00CF0381" w:rsidRPr="00F2639A" w:rsidRDefault="00CF0381" w:rsidP="0051258A">
      <w:pPr>
        <w:pStyle w:val="ListParagraph"/>
        <w:numPr>
          <w:ilvl w:val="0"/>
          <w:numId w:val="26"/>
        </w:numPr>
        <w:tabs>
          <w:tab w:val="left" w:pos="1800"/>
          <w:tab w:val="left" w:pos="3870"/>
        </w:tabs>
        <w:rPr>
          <w:rFonts w:ascii="Times New Roman" w:hAnsi="Times New Roman"/>
        </w:rPr>
      </w:pPr>
      <w:r w:rsidRPr="00F2639A">
        <w:rPr>
          <w:rFonts w:ascii="Times New Roman" w:hAnsi="Times New Roman"/>
        </w:rPr>
        <w:t xml:space="preserve">Differentiate </w:t>
      </w:r>
      <w:r w:rsidR="00F2639A" w:rsidRPr="00F2639A">
        <w:rPr>
          <w:rFonts w:ascii="Times New Roman" w:hAnsi="Times New Roman"/>
        </w:rPr>
        <w:t xml:space="preserve">between </w:t>
      </w:r>
      <w:r w:rsidRPr="00F2639A">
        <w:rPr>
          <w:rFonts w:ascii="Times New Roman" w:hAnsi="Times New Roman"/>
        </w:rPr>
        <w:t>and analyze the relationship between linguistic, intercultural and global competence.</w:t>
      </w:r>
    </w:p>
    <w:p w:rsidR="00F01B24" w:rsidRPr="00F05389" w:rsidRDefault="00C10C4F" w:rsidP="00F01B24">
      <w:pPr>
        <w:tabs>
          <w:tab w:val="left" w:pos="1800"/>
          <w:tab w:val="left" w:pos="3870"/>
        </w:tabs>
        <w:rPr>
          <w:b/>
          <w:color w:val="00B050"/>
          <w:u w:val="single"/>
        </w:rPr>
      </w:pPr>
      <w:r w:rsidRPr="00F05389">
        <w:rPr>
          <w:b/>
          <w:color w:val="00B050"/>
          <w:u w:val="single"/>
        </w:rPr>
        <w:t xml:space="preserve">Day 3 </w:t>
      </w:r>
      <w:r w:rsidR="00F01B24" w:rsidRPr="00F05389">
        <w:rPr>
          <w:b/>
          <w:color w:val="00B050"/>
          <w:u w:val="single"/>
        </w:rPr>
        <w:t>I Can Statements</w:t>
      </w:r>
      <w:r w:rsidR="00F05389" w:rsidRPr="00F05389">
        <w:rPr>
          <w:b/>
          <w:color w:val="00B050"/>
          <w:u w:val="single"/>
        </w:rPr>
        <w:t xml:space="preserve"> (Professional Resources)</w:t>
      </w:r>
    </w:p>
    <w:p w:rsidR="00F01B24" w:rsidRDefault="00F01B24" w:rsidP="0051258A">
      <w:pPr>
        <w:pStyle w:val="ListParagraph"/>
        <w:numPr>
          <w:ilvl w:val="0"/>
          <w:numId w:val="20"/>
        </w:numPr>
        <w:tabs>
          <w:tab w:val="left" w:pos="1800"/>
          <w:tab w:val="left" w:pos="3870"/>
        </w:tabs>
        <w:rPr>
          <w:rFonts w:ascii="Times New Roman" w:hAnsi="Times New Roman"/>
        </w:rPr>
      </w:pPr>
      <w:r w:rsidRPr="00601970">
        <w:rPr>
          <w:rFonts w:ascii="Times New Roman" w:hAnsi="Times New Roman"/>
        </w:rPr>
        <w:t>I can explain the differe</w:t>
      </w:r>
      <w:r>
        <w:rPr>
          <w:rFonts w:ascii="Times New Roman" w:hAnsi="Times New Roman"/>
        </w:rPr>
        <w:t xml:space="preserve">nce between the purpose and use </w:t>
      </w:r>
      <w:r w:rsidRPr="00601970">
        <w:rPr>
          <w:rFonts w:ascii="Times New Roman" w:hAnsi="Times New Roman"/>
        </w:rPr>
        <w:t>of the</w:t>
      </w:r>
      <w:r>
        <w:rPr>
          <w:rFonts w:ascii="Times New Roman" w:hAnsi="Times New Roman"/>
        </w:rPr>
        <w:t xml:space="preserve"> following documents for application and effective utilization in my teaching practice.</w:t>
      </w:r>
    </w:p>
    <w:p w:rsidR="00F01B24" w:rsidRDefault="00F01B24" w:rsidP="0051258A">
      <w:pPr>
        <w:pStyle w:val="ListParagraph"/>
        <w:numPr>
          <w:ilvl w:val="1"/>
          <w:numId w:val="20"/>
        </w:numPr>
        <w:tabs>
          <w:tab w:val="left" w:pos="1800"/>
          <w:tab w:val="left" w:pos="3870"/>
        </w:tabs>
        <w:rPr>
          <w:rFonts w:ascii="Times New Roman" w:hAnsi="Times New Roman"/>
        </w:rPr>
      </w:pPr>
      <w:r>
        <w:rPr>
          <w:rFonts w:ascii="Times New Roman" w:hAnsi="Times New Roman"/>
        </w:rPr>
        <w:t xml:space="preserve"> </w:t>
      </w:r>
      <w:r w:rsidRPr="00601970">
        <w:rPr>
          <w:rFonts w:ascii="Times New Roman" w:hAnsi="Times New Roman"/>
        </w:rPr>
        <w:t>World Readiness Standards,</w:t>
      </w:r>
    </w:p>
    <w:p w:rsidR="00F01B24" w:rsidRDefault="00F01B24" w:rsidP="0051258A">
      <w:pPr>
        <w:pStyle w:val="ListParagraph"/>
        <w:numPr>
          <w:ilvl w:val="1"/>
          <w:numId w:val="20"/>
        </w:numPr>
        <w:tabs>
          <w:tab w:val="left" w:pos="1800"/>
          <w:tab w:val="left" w:pos="3870"/>
        </w:tabs>
        <w:rPr>
          <w:rFonts w:ascii="Times New Roman" w:hAnsi="Times New Roman"/>
        </w:rPr>
      </w:pPr>
      <w:r w:rsidRPr="00601970">
        <w:rPr>
          <w:rFonts w:ascii="Times New Roman" w:hAnsi="Times New Roman"/>
        </w:rPr>
        <w:t xml:space="preserve"> Asia Society Global Competencies</w:t>
      </w:r>
      <w:r>
        <w:rPr>
          <w:rFonts w:ascii="Times New Roman" w:hAnsi="Times New Roman"/>
        </w:rPr>
        <w:t xml:space="preserve"> </w:t>
      </w:r>
    </w:p>
    <w:p w:rsidR="00F01B24" w:rsidRDefault="00F01B24" w:rsidP="0051258A">
      <w:pPr>
        <w:pStyle w:val="ListParagraph"/>
        <w:numPr>
          <w:ilvl w:val="1"/>
          <w:numId w:val="20"/>
        </w:numPr>
        <w:tabs>
          <w:tab w:val="left" w:pos="1800"/>
          <w:tab w:val="left" w:pos="3870"/>
        </w:tabs>
        <w:rPr>
          <w:rFonts w:ascii="Times New Roman" w:hAnsi="Times New Roman"/>
        </w:rPr>
      </w:pPr>
      <w:r>
        <w:rPr>
          <w:rFonts w:ascii="Times New Roman" w:hAnsi="Times New Roman"/>
        </w:rPr>
        <w:t>ACTFL Proficiency Guidelines</w:t>
      </w:r>
    </w:p>
    <w:p w:rsidR="00F01B24" w:rsidRDefault="00F01B24" w:rsidP="0051258A">
      <w:pPr>
        <w:pStyle w:val="ListParagraph"/>
        <w:numPr>
          <w:ilvl w:val="1"/>
          <w:numId w:val="20"/>
        </w:numPr>
        <w:tabs>
          <w:tab w:val="left" w:pos="1800"/>
          <w:tab w:val="left" w:pos="3870"/>
        </w:tabs>
        <w:rPr>
          <w:rFonts w:ascii="Times New Roman" w:hAnsi="Times New Roman"/>
        </w:rPr>
      </w:pPr>
      <w:r>
        <w:rPr>
          <w:rFonts w:ascii="Times New Roman" w:hAnsi="Times New Roman"/>
        </w:rPr>
        <w:t>ACTFL Performance Descriptors</w:t>
      </w:r>
    </w:p>
    <w:p w:rsidR="00F01B24" w:rsidRDefault="00F01B24" w:rsidP="0051258A">
      <w:pPr>
        <w:pStyle w:val="ListParagraph"/>
        <w:numPr>
          <w:ilvl w:val="1"/>
          <w:numId w:val="20"/>
        </w:numPr>
        <w:tabs>
          <w:tab w:val="left" w:pos="1800"/>
          <w:tab w:val="left" w:pos="3870"/>
        </w:tabs>
        <w:rPr>
          <w:rFonts w:ascii="Times New Roman" w:hAnsi="Times New Roman"/>
        </w:rPr>
      </w:pPr>
      <w:r w:rsidRPr="00601970">
        <w:rPr>
          <w:rFonts w:ascii="Times New Roman" w:hAnsi="Times New Roman"/>
        </w:rPr>
        <w:t>NCSSFL</w:t>
      </w:r>
      <w:r w:rsidR="00EE5F71">
        <w:rPr>
          <w:rFonts w:ascii="Times New Roman" w:hAnsi="Times New Roman"/>
        </w:rPr>
        <w:t>/ACTFL Can Do Statements (Linguistic)</w:t>
      </w:r>
      <w:r w:rsidRPr="00601970">
        <w:rPr>
          <w:rFonts w:ascii="Times New Roman" w:hAnsi="Times New Roman"/>
        </w:rPr>
        <w:t xml:space="preserve"> </w:t>
      </w:r>
    </w:p>
    <w:p w:rsidR="00F01B24" w:rsidRDefault="00EE5F71" w:rsidP="0051258A">
      <w:pPr>
        <w:pStyle w:val="ListParagraph"/>
        <w:numPr>
          <w:ilvl w:val="1"/>
          <w:numId w:val="20"/>
        </w:numPr>
        <w:tabs>
          <w:tab w:val="left" w:pos="1800"/>
          <w:tab w:val="left" w:pos="3870"/>
        </w:tabs>
        <w:rPr>
          <w:rFonts w:ascii="Times New Roman" w:hAnsi="Times New Roman"/>
        </w:rPr>
      </w:pPr>
      <w:r>
        <w:rPr>
          <w:rFonts w:ascii="Times New Roman" w:hAnsi="Times New Roman"/>
        </w:rPr>
        <w:t>NCSSFL/ACTFL Intercultural Can Do Statements</w:t>
      </w:r>
    </w:p>
    <w:p w:rsidR="00F01B24" w:rsidRDefault="00F01B24" w:rsidP="0051258A">
      <w:pPr>
        <w:pStyle w:val="ListParagraph"/>
        <w:numPr>
          <w:ilvl w:val="1"/>
          <w:numId w:val="20"/>
        </w:numPr>
        <w:tabs>
          <w:tab w:val="left" w:pos="1800"/>
          <w:tab w:val="left" w:pos="3870"/>
        </w:tabs>
        <w:rPr>
          <w:rFonts w:ascii="Times New Roman" w:hAnsi="Times New Roman"/>
        </w:rPr>
      </w:pPr>
      <w:r w:rsidRPr="00601970">
        <w:rPr>
          <w:rFonts w:ascii="Times New Roman" w:hAnsi="Times New Roman"/>
        </w:rPr>
        <w:t xml:space="preserve"> </w:t>
      </w:r>
      <w:r>
        <w:rPr>
          <w:rFonts w:ascii="Times New Roman" w:hAnsi="Times New Roman"/>
        </w:rPr>
        <w:t>Asia Society Global Competency Can Do</w:t>
      </w:r>
      <w:r w:rsidR="00EE5F71">
        <w:rPr>
          <w:rFonts w:ascii="Times New Roman" w:hAnsi="Times New Roman"/>
        </w:rPr>
        <w:t xml:space="preserve"> Statements</w:t>
      </w:r>
      <w:r>
        <w:rPr>
          <w:rFonts w:ascii="Times New Roman" w:hAnsi="Times New Roman"/>
        </w:rPr>
        <w:t xml:space="preserve"> </w:t>
      </w:r>
    </w:p>
    <w:p w:rsidR="00CF0381" w:rsidRPr="00CF0381" w:rsidRDefault="00F05389" w:rsidP="00CF0381">
      <w:pPr>
        <w:rPr>
          <w:b/>
          <w:color w:val="00B050"/>
          <w:u w:val="single"/>
        </w:rPr>
      </w:pPr>
      <w:r>
        <w:rPr>
          <w:b/>
          <w:color w:val="00B050"/>
          <w:u w:val="single"/>
        </w:rPr>
        <w:t xml:space="preserve">Day 3 </w:t>
      </w:r>
      <w:r w:rsidR="00CF0381" w:rsidRPr="00CF0381">
        <w:rPr>
          <w:b/>
          <w:color w:val="00B050"/>
          <w:u w:val="single"/>
        </w:rPr>
        <w:t>I Can Statements</w:t>
      </w:r>
      <w:r>
        <w:rPr>
          <w:b/>
          <w:color w:val="00B050"/>
          <w:u w:val="single"/>
        </w:rPr>
        <w:t xml:space="preserve"> (</w:t>
      </w:r>
      <w:proofErr w:type="spellStart"/>
      <w:r>
        <w:rPr>
          <w:b/>
          <w:color w:val="00B050"/>
          <w:u w:val="single"/>
        </w:rPr>
        <w:t>Interculturality</w:t>
      </w:r>
      <w:proofErr w:type="spellEnd"/>
      <w:r>
        <w:rPr>
          <w:b/>
          <w:color w:val="00B050"/>
          <w:u w:val="single"/>
        </w:rPr>
        <w:t>)</w:t>
      </w:r>
    </w:p>
    <w:p w:rsidR="001A02CA" w:rsidRPr="00F2639A" w:rsidRDefault="00CF0381" w:rsidP="0051258A">
      <w:pPr>
        <w:numPr>
          <w:ilvl w:val="0"/>
          <w:numId w:val="24"/>
        </w:numPr>
        <w:tabs>
          <w:tab w:val="num" w:pos="720"/>
        </w:tabs>
        <w:rPr>
          <w:sz w:val="22"/>
          <w:szCs w:val="22"/>
        </w:rPr>
      </w:pPr>
      <w:r w:rsidRPr="00F2639A">
        <w:rPr>
          <w:sz w:val="22"/>
          <w:szCs w:val="22"/>
        </w:rPr>
        <w:t>I can d</w:t>
      </w:r>
      <w:r w:rsidR="001A02CA" w:rsidRPr="00F2639A">
        <w:rPr>
          <w:sz w:val="22"/>
          <w:szCs w:val="22"/>
        </w:rPr>
        <w:t xml:space="preserve">efine </w:t>
      </w:r>
      <w:proofErr w:type="spellStart"/>
      <w:r w:rsidR="001A02CA" w:rsidRPr="00F2639A">
        <w:rPr>
          <w:sz w:val="22"/>
          <w:szCs w:val="22"/>
        </w:rPr>
        <w:t>interculturality</w:t>
      </w:r>
      <w:proofErr w:type="spellEnd"/>
      <w:r w:rsidR="001A02CA" w:rsidRPr="00F2639A">
        <w:rPr>
          <w:sz w:val="22"/>
          <w:szCs w:val="22"/>
        </w:rPr>
        <w:t xml:space="preserve"> and explain its relevance to language learning to education stakeholders.</w:t>
      </w:r>
    </w:p>
    <w:p w:rsidR="001A02CA" w:rsidRPr="00F2639A" w:rsidRDefault="00CF0381" w:rsidP="0051258A">
      <w:pPr>
        <w:numPr>
          <w:ilvl w:val="0"/>
          <w:numId w:val="24"/>
        </w:numPr>
        <w:tabs>
          <w:tab w:val="num" w:pos="720"/>
        </w:tabs>
        <w:rPr>
          <w:sz w:val="22"/>
          <w:szCs w:val="22"/>
        </w:rPr>
      </w:pPr>
      <w:r w:rsidRPr="00F2639A">
        <w:rPr>
          <w:sz w:val="22"/>
          <w:szCs w:val="22"/>
        </w:rPr>
        <w:t>I can e</w:t>
      </w:r>
      <w:r w:rsidR="001A02CA" w:rsidRPr="00F2639A">
        <w:rPr>
          <w:sz w:val="22"/>
          <w:szCs w:val="22"/>
        </w:rPr>
        <w:t xml:space="preserve">xplain the relationship between linguistic proficiency levels and intercultural competencies. </w:t>
      </w:r>
    </w:p>
    <w:p w:rsidR="00CF0381" w:rsidRPr="00F2639A" w:rsidRDefault="00CF0381" w:rsidP="0051258A">
      <w:pPr>
        <w:pStyle w:val="ListParagraph"/>
        <w:numPr>
          <w:ilvl w:val="0"/>
          <w:numId w:val="24"/>
        </w:numPr>
        <w:tabs>
          <w:tab w:val="left" w:pos="1800"/>
          <w:tab w:val="left" w:pos="3870"/>
        </w:tabs>
        <w:spacing w:after="0" w:line="240" w:lineRule="auto"/>
        <w:rPr>
          <w:rFonts w:ascii="Times New Roman" w:hAnsi="Times New Roman"/>
        </w:rPr>
      </w:pPr>
      <w:r w:rsidRPr="00F2639A">
        <w:rPr>
          <w:rFonts w:ascii="Times New Roman" w:hAnsi="Times New Roman"/>
        </w:rPr>
        <w:t>I can explain the relationship between intercultural and global competencies</w:t>
      </w:r>
    </w:p>
    <w:p w:rsidR="001A02CA" w:rsidRPr="00F2639A" w:rsidRDefault="00CF0381" w:rsidP="0051258A">
      <w:pPr>
        <w:numPr>
          <w:ilvl w:val="0"/>
          <w:numId w:val="24"/>
        </w:numPr>
        <w:tabs>
          <w:tab w:val="num" w:pos="720"/>
        </w:tabs>
        <w:rPr>
          <w:sz w:val="22"/>
          <w:szCs w:val="22"/>
        </w:rPr>
      </w:pPr>
      <w:r w:rsidRPr="00F2639A">
        <w:rPr>
          <w:sz w:val="22"/>
          <w:szCs w:val="22"/>
        </w:rPr>
        <w:t>I can s</w:t>
      </w:r>
      <w:r w:rsidR="001A02CA" w:rsidRPr="00F2639A">
        <w:rPr>
          <w:sz w:val="22"/>
          <w:szCs w:val="22"/>
        </w:rPr>
        <w:t>ite both similarities and differences between intercultural and global competencies.</w:t>
      </w:r>
    </w:p>
    <w:p w:rsidR="00CF0381" w:rsidRPr="00F2639A" w:rsidRDefault="00CF0381" w:rsidP="0051258A">
      <w:pPr>
        <w:numPr>
          <w:ilvl w:val="0"/>
          <w:numId w:val="24"/>
        </w:numPr>
        <w:tabs>
          <w:tab w:val="num" w:pos="720"/>
        </w:tabs>
        <w:rPr>
          <w:sz w:val="22"/>
          <w:szCs w:val="22"/>
        </w:rPr>
      </w:pPr>
      <w:r w:rsidRPr="00F2639A">
        <w:rPr>
          <w:sz w:val="22"/>
          <w:szCs w:val="22"/>
        </w:rPr>
        <w:t>I can justify how Global PBL addresses the development of intercultural competencies</w:t>
      </w:r>
    </w:p>
    <w:p w:rsidR="001A02CA" w:rsidRPr="00F2639A" w:rsidRDefault="00CF0381" w:rsidP="0051258A">
      <w:pPr>
        <w:numPr>
          <w:ilvl w:val="0"/>
          <w:numId w:val="24"/>
        </w:numPr>
        <w:tabs>
          <w:tab w:val="num" w:pos="720"/>
        </w:tabs>
        <w:rPr>
          <w:sz w:val="22"/>
          <w:szCs w:val="22"/>
        </w:rPr>
      </w:pPr>
      <w:r w:rsidRPr="00F2639A">
        <w:rPr>
          <w:sz w:val="22"/>
          <w:szCs w:val="22"/>
        </w:rPr>
        <w:t>I can r</w:t>
      </w:r>
      <w:r w:rsidR="001A02CA" w:rsidRPr="00F2639A">
        <w:rPr>
          <w:sz w:val="22"/>
          <w:szCs w:val="22"/>
        </w:rPr>
        <w:t xml:space="preserve">ecognize communicative tasks that foster the development of </w:t>
      </w:r>
      <w:proofErr w:type="spellStart"/>
      <w:r w:rsidR="001A02CA" w:rsidRPr="00F2639A">
        <w:rPr>
          <w:sz w:val="22"/>
          <w:szCs w:val="22"/>
        </w:rPr>
        <w:t>interculturality</w:t>
      </w:r>
      <w:proofErr w:type="spellEnd"/>
      <w:r w:rsidR="001A02CA" w:rsidRPr="00F2639A">
        <w:rPr>
          <w:sz w:val="22"/>
          <w:szCs w:val="22"/>
        </w:rPr>
        <w:t xml:space="preserve"> and global competence.</w:t>
      </w:r>
    </w:p>
    <w:p w:rsidR="00CF0381" w:rsidRPr="00F2639A" w:rsidRDefault="00CF0381" w:rsidP="0051258A">
      <w:pPr>
        <w:numPr>
          <w:ilvl w:val="0"/>
          <w:numId w:val="24"/>
        </w:numPr>
        <w:tabs>
          <w:tab w:val="num" w:pos="720"/>
        </w:tabs>
        <w:rPr>
          <w:sz w:val="22"/>
          <w:szCs w:val="22"/>
        </w:rPr>
      </w:pPr>
      <w:r w:rsidRPr="00F2639A">
        <w:rPr>
          <w:sz w:val="22"/>
          <w:szCs w:val="22"/>
        </w:rPr>
        <w:t>I can i</w:t>
      </w:r>
      <w:r w:rsidR="001A02CA" w:rsidRPr="00F2639A">
        <w:rPr>
          <w:sz w:val="22"/>
          <w:szCs w:val="22"/>
        </w:rPr>
        <w:t xml:space="preserve">dentify various assessments of </w:t>
      </w:r>
      <w:proofErr w:type="spellStart"/>
      <w:r w:rsidR="001A02CA" w:rsidRPr="00F2639A">
        <w:rPr>
          <w:sz w:val="22"/>
          <w:szCs w:val="22"/>
        </w:rPr>
        <w:t>interculturality</w:t>
      </w:r>
      <w:proofErr w:type="spellEnd"/>
      <w:r w:rsidR="001A02CA" w:rsidRPr="00F2639A">
        <w:rPr>
          <w:sz w:val="22"/>
          <w:szCs w:val="22"/>
        </w:rPr>
        <w:t xml:space="preserve"> based</w:t>
      </w:r>
      <w:r w:rsidRPr="00F2639A">
        <w:rPr>
          <w:sz w:val="22"/>
          <w:szCs w:val="22"/>
        </w:rPr>
        <w:t xml:space="preserve"> on targeted program learner outcomes. </w:t>
      </w:r>
    </w:p>
    <w:p w:rsidR="00CF0381" w:rsidRPr="00F2639A" w:rsidRDefault="00CF0381" w:rsidP="00CF0381">
      <w:pPr>
        <w:rPr>
          <w:sz w:val="22"/>
          <w:szCs w:val="22"/>
        </w:rPr>
      </w:pPr>
    </w:p>
    <w:p w:rsidR="004931D6" w:rsidRPr="004931D6" w:rsidRDefault="004931D6" w:rsidP="004931D6">
      <w:pPr>
        <w:rPr>
          <w:b/>
          <w:color w:val="C00000"/>
          <w:sz w:val="22"/>
          <w:szCs w:val="22"/>
          <w:u w:val="single"/>
        </w:rPr>
      </w:pPr>
      <w:r w:rsidRPr="004931D6">
        <w:rPr>
          <w:b/>
          <w:color w:val="C00000"/>
          <w:sz w:val="22"/>
          <w:szCs w:val="22"/>
          <w:u w:val="single"/>
        </w:rPr>
        <w:t xml:space="preserve">DAY 4:  PRE-READING/VIEWINGS </w:t>
      </w:r>
    </w:p>
    <w:p w:rsidR="001A02CA" w:rsidRPr="001A02CA" w:rsidRDefault="001A02CA" w:rsidP="001A02CA">
      <w:pPr>
        <w:rPr>
          <w:b/>
          <w:sz w:val="16"/>
          <w:szCs w:val="16"/>
        </w:rPr>
      </w:pPr>
    </w:p>
    <w:p w:rsidR="001A02CA" w:rsidRPr="005D158F" w:rsidRDefault="001A02CA" w:rsidP="0051258A">
      <w:pPr>
        <w:pStyle w:val="ListParagraph"/>
        <w:numPr>
          <w:ilvl w:val="0"/>
          <w:numId w:val="29"/>
        </w:numPr>
        <w:spacing w:after="0" w:line="240" w:lineRule="auto"/>
        <w:rPr>
          <w:rFonts w:ascii="Times New Roman" w:hAnsi="Times New Roman"/>
          <w:b/>
          <w:sz w:val="24"/>
          <w:szCs w:val="24"/>
        </w:rPr>
      </w:pPr>
      <w:r w:rsidRPr="005D158F">
        <w:rPr>
          <w:rFonts w:ascii="Times New Roman" w:hAnsi="Times New Roman"/>
          <w:b/>
          <w:sz w:val="24"/>
          <w:szCs w:val="24"/>
        </w:rPr>
        <w:t>Integrated Performance Assessments</w:t>
      </w:r>
    </w:p>
    <w:p w:rsidR="00F00562" w:rsidRPr="00A94452" w:rsidRDefault="001A02CA" w:rsidP="0051258A">
      <w:pPr>
        <w:pStyle w:val="ListParagraph"/>
        <w:numPr>
          <w:ilvl w:val="0"/>
          <w:numId w:val="34"/>
        </w:numPr>
        <w:tabs>
          <w:tab w:val="left" w:pos="1800"/>
          <w:tab w:val="left" w:pos="3870"/>
        </w:tabs>
        <w:rPr>
          <w:rFonts w:ascii="Times New Roman" w:hAnsi="Times New Roman"/>
        </w:rPr>
      </w:pPr>
      <w:r w:rsidRPr="00A94452">
        <w:rPr>
          <w:rFonts w:ascii="Times New Roman" w:hAnsi="Times New Roman"/>
        </w:rPr>
        <w:t xml:space="preserve">Adair-Hauk, B., </w:t>
      </w:r>
      <w:proofErr w:type="spellStart"/>
      <w:r w:rsidRPr="00A94452">
        <w:rPr>
          <w:rFonts w:ascii="Times New Roman" w:hAnsi="Times New Roman"/>
        </w:rPr>
        <w:t>Glisan</w:t>
      </w:r>
      <w:proofErr w:type="spellEnd"/>
      <w:r w:rsidRPr="00A94452">
        <w:rPr>
          <w:rFonts w:ascii="Times New Roman" w:hAnsi="Times New Roman"/>
        </w:rPr>
        <w:t xml:space="preserve">, E., &amp; </w:t>
      </w:r>
      <w:proofErr w:type="spellStart"/>
      <w:r w:rsidRPr="00A94452">
        <w:rPr>
          <w:rFonts w:ascii="Times New Roman" w:hAnsi="Times New Roman"/>
        </w:rPr>
        <w:t>Troyan</w:t>
      </w:r>
      <w:proofErr w:type="spellEnd"/>
      <w:r w:rsidRPr="00A94452">
        <w:rPr>
          <w:rFonts w:ascii="Times New Roman" w:hAnsi="Times New Roman"/>
        </w:rPr>
        <w:t>, F. (2015</w:t>
      </w:r>
      <w:r w:rsidRPr="00A94452">
        <w:rPr>
          <w:rFonts w:ascii="Times New Roman" w:hAnsi="Times New Roman"/>
          <w:i/>
        </w:rPr>
        <w:t xml:space="preserve">). Implementing integrated performance </w:t>
      </w:r>
      <w:r w:rsidR="00A94452">
        <w:rPr>
          <w:rFonts w:ascii="Times New Roman" w:hAnsi="Times New Roman"/>
          <w:i/>
        </w:rPr>
        <w:t>a</w:t>
      </w:r>
      <w:r w:rsidRPr="00A94452">
        <w:rPr>
          <w:rFonts w:ascii="Times New Roman" w:hAnsi="Times New Roman"/>
          <w:i/>
        </w:rPr>
        <w:t xml:space="preserve">ssessment. </w:t>
      </w:r>
      <w:r w:rsidRPr="00A94452">
        <w:rPr>
          <w:rFonts w:ascii="Times New Roman" w:hAnsi="Times New Roman"/>
        </w:rPr>
        <w:t xml:space="preserve">Alexandria, VA. American Council on the Teaching of Foreign Languages.  </w:t>
      </w:r>
    </w:p>
    <w:p w:rsidR="00F00562" w:rsidRPr="001A02CA" w:rsidRDefault="001A02CA" w:rsidP="0051258A">
      <w:pPr>
        <w:pStyle w:val="ListParagraph"/>
        <w:numPr>
          <w:ilvl w:val="0"/>
          <w:numId w:val="30"/>
        </w:numPr>
        <w:tabs>
          <w:tab w:val="left" w:pos="1800"/>
          <w:tab w:val="left" w:pos="3870"/>
        </w:tabs>
        <w:rPr>
          <w:rFonts w:ascii="Times New Roman" w:hAnsi="Times New Roman"/>
        </w:rPr>
      </w:pPr>
      <w:r w:rsidRPr="001A02CA">
        <w:rPr>
          <w:rFonts w:ascii="Times New Roman" w:hAnsi="Times New Roman"/>
        </w:rPr>
        <w:lastRenderedPageBreak/>
        <w:t>Chapters 1-5 pp</w:t>
      </w:r>
      <w:r w:rsidR="00A94452">
        <w:rPr>
          <w:rFonts w:ascii="Times New Roman" w:hAnsi="Times New Roman"/>
        </w:rPr>
        <w:t>.</w:t>
      </w:r>
      <w:r w:rsidRPr="001A02CA">
        <w:rPr>
          <w:rFonts w:ascii="Times New Roman" w:hAnsi="Times New Roman"/>
        </w:rPr>
        <w:t xml:space="preserve"> 1-41</w:t>
      </w:r>
      <w:r w:rsidR="00894454">
        <w:rPr>
          <w:rFonts w:ascii="Times New Roman" w:hAnsi="Times New Roman"/>
        </w:rPr>
        <w:t xml:space="preserve"> </w:t>
      </w:r>
      <w:r w:rsidR="00A94452">
        <w:rPr>
          <w:rFonts w:ascii="Times New Roman" w:hAnsi="Times New Roman"/>
          <w:i/>
          <w:color w:val="FF0000"/>
        </w:rPr>
        <w:t>Read very carefully and p</w:t>
      </w:r>
      <w:r w:rsidR="00CA37CA">
        <w:rPr>
          <w:rFonts w:ascii="Times New Roman" w:hAnsi="Times New Roman"/>
          <w:i/>
          <w:color w:val="FF0000"/>
        </w:rPr>
        <w:t>review related Appen</w:t>
      </w:r>
      <w:r w:rsidR="00A94452">
        <w:rPr>
          <w:rFonts w:ascii="Times New Roman" w:hAnsi="Times New Roman"/>
          <w:i/>
          <w:color w:val="FF0000"/>
        </w:rPr>
        <w:t>d</w:t>
      </w:r>
      <w:r w:rsidR="00CA37CA">
        <w:rPr>
          <w:rFonts w:ascii="Times New Roman" w:hAnsi="Times New Roman"/>
          <w:i/>
          <w:color w:val="FF0000"/>
        </w:rPr>
        <w:t xml:space="preserve">ices. </w:t>
      </w:r>
      <w:r w:rsidRPr="001A02CA">
        <w:rPr>
          <w:rFonts w:ascii="Times New Roman" w:hAnsi="Times New Roman"/>
          <w:i/>
          <w:color w:val="FF0000"/>
        </w:rPr>
        <w:t>Be prepared to address I Can statements</w:t>
      </w:r>
      <w:r w:rsidR="00F05389">
        <w:rPr>
          <w:rFonts w:ascii="Times New Roman" w:hAnsi="Times New Roman"/>
          <w:i/>
          <w:color w:val="FF0000"/>
        </w:rPr>
        <w:t xml:space="preserve"> below</w:t>
      </w:r>
      <w:r w:rsidR="00025132">
        <w:rPr>
          <w:rFonts w:ascii="Times New Roman" w:hAnsi="Times New Roman"/>
          <w:i/>
          <w:color w:val="FF0000"/>
        </w:rPr>
        <w:t xml:space="preserve"> for this lesson.</w:t>
      </w:r>
    </w:p>
    <w:p w:rsidR="00894454" w:rsidRDefault="001A02CA" w:rsidP="000E7174">
      <w:pPr>
        <w:tabs>
          <w:tab w:val="left" w:pos="1800"/>
          <w:tab w:val="left" w:pos="3870"/>
        </w:tabs>
        <w:rPr>
          <w:sz w:val="22"/>
          <w:szCs w:val="22"/>
        </w:rPr>
      </w:pPr>
      <w:r>
        <w:rPr>
          <w:b/>
          <w:color w:val="00B050"/>
          <w:sz w:val="22"/>
          <w:szCs w:val="22"/>
          <w:u w:val="single"/>
        </w:rPr>
        <w:t xml:space="preserve">Day 4 </w:t>
      </w:r>
      <w:r w:rsidR="004931D6" w:rsidRPr="00F00562">
        <w:rPr>
          <w:b/>
          <w:color w:val="00B050"/>
          <w:sz w:val="22"/>
          <w:szCs w:val="22"/>
          <w:u w:val="single"/>
        </w:rPr>
        <w:t>Learning Outcomes</w:t>
      </w:r>
      <w:r w:rsidR="004931D6" w:rsidRPr="000E7174">
        <w:rPr>
          <w:sz w:val="22"/>
          <w:szCs w:val="22"/>
        </w:rPr>
        <w:t xml:space="preserve">: </w:t>
      </w:r>
      <w:r w:rsidR="00894454">
        <w:rPr>
          <w:sz w:val="22"/>
          <w:szCs w:val="22"/>
        </w:rPr>
        <w:t>Demonstrate understanding of the design features of Integrated Performance Assessments (IPAs) and the tools neede</w:t>
      </w:r>
      <w:r w:rsidR="00B20BFE">
        <w:rPr>
          <w:sz w:val="22"/>
          <w:szCs w:val="22"/>
        </w:rPr>
        <w:t xml:space="preserve">d for effective implementation </w:t>
      </w:r>
      <w:r w:rsidR="00894454">
        <w:rPr>
          <w:sz w:val="22"/>
          <w:szCs w:val="22"/>
        </w:rPr>
        <w:t>in</w:t>
      </w:r>
      <w:r w:rsidR="00B20BFE">
        <w:rPr>
          <w:sz w:val="22"/>
          <w:szCs w:val="22"/>
        </w:rPr>
        <w:t xml:space="preserve"> order to </w:t>
      </w:r>
      <w:r w:rsidR="00894454">
        <w:rPr>
          <w:sz w:val="22"/>
          <w:szCs w:val="22"/>
        </w:rPr>
        <w:t>create IPA tasks for use in instructional practice.</w:t>
      </w:r>
    </w:p>
    <w:p w:rsidR="00894454" w:rsidRDefault="00894454" w:rsidP="000E7174">
      <w:pPr>
        <w:tabs>
          <w:tab w:val="left" w:pos="1800"/>
          <w:tab w:val="left" w:pos="3870"/>
        </w:tabs>
        <w:rPr>
          <w:sz w:val="22"/>
          <w:szCs w:val="22"/>
        </w:rPr>
      </w:pPr>
    </w:p>
    <w:p w:rsidR="004931D6" w:rsidRDefault="001A02CA" w:rsidP="000E7174">
      <w:pPr>
        <w:tabs>
          <w:tab w:val="left" w:pos="1800"/>
          <w:tab w:val="left" w:pos="3870"/>
        </w:tabs>
        <w:rPr>
          <w:b/>
          <w:color w:val="00B050"/>
          <w:sz w:val="22"/>
          <w:szCs w:val="22"/>
          <w:u w:val="single"/>
        </w:rPr>
      </w:pPr>
      <w:r>
        <w:rPr>
          <w:b/>
          <w:color w:val="00B050"/>
          <w:sz w:val="22"/>
          <w:szCs w:val="22"/>
          <w:u w:val="single"/>
        </w:rPr>
        <w:t xml:space="preserve">Day 4 </w:t>
      </w:r>
      <w:r w:rsidR="004931D6" w:rsidRPr="00F00562">
        <w:rPr>
          <w:b/>
          <w:color w:val="00B050"/>
          <w:sz w:val="22"/>
          <w:szCs w:val="22"/>
          <w:u w:val="single"/>
        </w:rPr>
        <w:t>I Can Statements:</w:t>
      </w:r>
    </w:p>
    <w:p w:rsidR="00F2639A" w:rsidRPr="003C42A5" w:rsidRDefault="00F2639A" w:rsidP="0051258A">
      <w:pPr>
        <w:pStyle w:val="ListParagraph"/>
        <w:numPr>
          <w:ilvl w:val="0"/>
          <w:numId w:val="28"/>
        </w:numPr>
        <w:tabs>
          <w:tab w:val="left" w:pos="1800"/>
          <w:tab w:val="left" w:pos="3870"/>
        </w:tabs>
        <w:rPr>
          <w:rFonts w:ascii="Times New Roman" w:hAnsi="Times New Roman"/>
        </w:rPr>
      </w:pPr>
      <w:r w:rsidRPr="003C42A5">
        <w:rPr>
          <w:rFonts w:ascii="Times New Roman" w:hAnsi="Times New Roman"/>
        </w:rPr>
        <w:t xml:space="preserve">I can provide </w:t>
      </w:r>
      <w:r w:rsidR="003C42A5" w:rsidRPr="003C42A5">
        <w:rPr>
          <w:rFonts w:ascii="Times New Roman" w:hAnsi="Times New Roman"/>
        </w:rPr>
        <w:t xml:space="preserve">the </w:t>
      </w:r>
      <w:r w:rsidRPr="003C42A5">
        <w:rPr>
          <w:rFonts w:ascii="Times New Roman" w:hAnsi="Times New Roman"/>
        </w:rPr>
        <w:t xml:space="preserve">rationale for </w:t>
      </w:r>
      <w:r w:rsidR="003C42A5" w:rsidRPr="003C42A5">
        <w:rPr>
          <w:rFonts w:ascii="Times New Roman" w:hAnsi="Times New Roman"/>
        </w:rPr>
        <w:t xml:space="preserve">the use </w:t>
      </w:r>
      <w:r w:rsidRPr="003C42A5">
        <w:rPr>
          <w:rFonts w:ascii="Times New Roman" w:hAnsi="Times New Roman"/>
        </w:rPr>
        <w:t>Integrated Performance Assessments</w:t>
      </w:r>
      <w:r w:rsidR="003C42A5" w:rsidRPr="003C42A5">
        <w:rPr>
          <w:rFonts w:ascii="Times New Roman" w:hAnsi="Times New Roman"/>
        </w:rPr>
        <w:t xml:space="preserve"> in language instruction</w:t>
      </w:r>
      <w:r w:rsidR="003C42A5">
        <w:rPr>
          <w:rFonts w:ascii="Times New Roman" w:hAnsi="Times New Roman"/>
        </w:rPr>
        <w:t>, that includes alignment aligned with the standards, proficiency guidelines and Backward Design.</w:t>
      </w:r>
    </w:p>
    <w:p w:rsidR="00F2639A" w:rsidRDefault="00F2639A" w:rsidP="0051258A">
      <w:pPr>
        <w:pStyle w:val="ListParagraph"/>
        <w:numPr>
          <w:ilvl w:val="0"/>
          <w:numId w:val="27"/>
        </w:numPr>
        <w:tabs>
          <w:tab w:val="left" w:pos="1800"/>
          <w:tab w:val="left" w:pos="3870"/>
        </w:tabs>
        <w:rPr>
          <w:rFonts w:ascii="Times New Roman" w:hAnsi="Times New Roman"/>
        </w:rPr>
      </w:pPr>
      <w:r w:rsidRPr="003C42A5">
        <w:rPr>
          <w:rFonts w:ascii="Times New Roman" w:hAnsi="Times New Roman"/>
        </w:rPr>
        <w:t>I can describe the design features of Integrated Performance Assessments</w:t>
      </w:r>
      <w:r w:rsidR="003C42A5">
        <w:rPr>
          <w:rFonts w:ascii="Times New Roman" w:hAnsi="Times New Roman"/>
        </w:rPr>
        <w:t xml:space="preserve"> and cite research that shows the efficacy of this multi-task assessment prototype.</w:t>
      </w:r>
    </w:p>
    <w:p w:rsidR="003C42A5" w:rsidRDefault="003C42A5" w:rsidP="0051258A">
      <w:pPr>
        <w:pStyle w:val="ListParagraph"/>
        <w:numPr>
          <w:ilvl w:val="0"/>
          <w:numId w:val="27"/>
        </w:numPr>
        <w:tabs>
          <w:tab w:val="left" w:pos="1800"/>
          <w:tab w:val="left" w:pos="3870"/>
        </w:tabs>
        <w:rPr>
          <w:rFonts w:ascii="Times New Roman" w:hAnsi="Times New Roman"/>
        </w:rPr>
      </w:pPr>
      <w:r>
        <w:rPr>
          <w:rFonts w:ascii="Times New Roman" w:hAnsi="Times New Roman"/>
        </w:rPr>
        <w:t>I can explain the importance of using comprehension checks, modeling and feedback in the IPA model and in language instruction in general.</w:t>
      </w:r>
    </w:p>
    <w:p w:rsidR="003C42A5" w:rsidRPr="003C42A5" w:rsidRDefault="003C42A5" w:rsidP="0051258A">
      <w:pPr>
        <w:pStyle w:val="ListParagraph"/>
        <w:numPr>
          <w:ilvl w:val="0"/>
          <w:numId w:val="27"/>
        </w:numPr>
        <w:tabs>
          <w:tab w:val="left" w:pos="1800"/>
          <w:tab w:val="left" w:pos="3870"/>
        </w:tabs>
        <w:rPr>
          <w:rFonts w:ascii="Times New Roman" w:hAnsi="Times New Roman"/>
        </w:rPr>
      </w:pPr>
      <w:r>
        <w:rPr>
          <w:rFonts w:ascii="Times New Roman" w:hAnsi="Times New Roman"/>
        </w:rPr>
        <w:t xml:space="preserve">I can evaluate </w:t>
      </w:r>
      <w:r w:rsidR="00894454">
        <w:rPr>
          <w:rFonts w:ascii="Times New Roman" w:hAnsi="Times New Roman"/>
        </w:rPr>
        <w:t xml:space="preserve">exemplar </w:t>
      </w:r>
      <w:r>
        <w:rPr>
          <w:rFonts w:ascii="Times New Roman" w:hAnsi="Times New Roman"/>
        </w:rPr>
        <w:t xml:space="preserve">IPAs and the extent to which they address </w:t>
      </w:r>
      <w:r w:rsidR="00894454">
        <w:rPr>
          <w:rFonts w:ascii="Times New Roman" w:hAnsi="Times New Roman"/>
        </w:rPr>
        <w:t xml:space="preserve">targeted linguistic, </w:t>
      </w:r>
      <w:r>
        <w:rPr>
          <w:rFonts w:ascii="Times New Roman" w:hAnsi="Times New Roman"/>
        </w:rPr>
        <w:t>intercultural and global competencies.</w:t>
      </w:r>
    </w:p>
    <w:p w:rsidR="004931D6" w:rsidRDefault="004931D6" w:rsidP="004931D6">
      <w:pPr>
        <w:rPr>
          <w:b/>
          <w:color w:val="C00000"/>
          <w:sz w:val="22"/>
          <w:szCs w:val="22"/>
          <w:u w:val="single"/>
        </w:rPr>
      </w:pPr>
      <w:r w:rsidRPr="000E7174">
        <w:rPr>
          <w:b/>
          <w:color w:val="C00000"/>
          <w:sz w:val="22"/>
          <w:szCs w:val="22"/>
          <w:u w:val="single"/>
        </w:rPr>
        <w:t xml:space="preserve">DAY 5:  PRE-READING/VIEWINGS </w:t>
      </w:r>
    </w:p>
    <w:p w:rsidR="00894454" w:rsidRDefault="00894454" w:rsidP="004931D6">
      <w:pPr>
        <w:rPr>
          <w:b/>
          <w:color w:val="C00000"/>
          <w:sz w:val="22"/>
          <w:szCs w:val="22"/>
          <w:u w:val="single"/>
        </w:rPr>
      </w:pPr>
    </w:p>
    <w:p w:rsidR="00B679FF" w:rsidRPr="005D158F" w:rsidRDefault="00B679FF" w:rsidP="0051258A">
      <w:pPr>
        <w:pStyle w:val="ListParagraph"/>
        <w:numPr>
          <w:ilvl w:val="0"/>
          <w:numId w:val="32"/>
        </w:numPr>
        <w:rPr>
          <w:rFonts w:ascii="Times New Roman" w:hAnsi="Times New Roman"/>
          <w:b/>
          <w:sz w:val="24"/>
          <w:szCs w:val="24"/>
        </w:rPr>
      </w:pPr>
      <w:r w:rsidRPr="005D158F">
        <w:rPr>
          <w:rFonts w:ascii="Times New Roman" w:hAnsi="Times New Roman"/>
          <w:b/>
          <w:sz w:val="24"/>
          <w:szCs w:val="24"/>
        </w:rPr>
        <w:t xml:space="preserve">Integrated Performance Assessments </w:t>
      </w:r>
    </w:p>
    <w:p w:rsidR="008B1637" w:rsidRPr="008B1637" w:rsidRDefault="008B1637" w:rsidP="008B1637">
      <w:pPr>
        <w:pStyle w:val="ListParagraph"/>
        <w:numPr>
          <w:ilvl w:val="0"/>
          <w:numId w:val="50"/>
        </w:numPr>
        <w:spacing w:after="0" w:line="240" w:lineRule="auto"/>
        <w:rPr>
          <w:rFonts w:ascii="Times New Roman" w:hAnsi="Times New Roman"/>
          <w:color w:val="000000"/>
        </w:rPr>
      </w:pPr>
      <w:r w:rsidRPr="008B1637">
        <w:rPr>
          <w:rFonts w:ascii="Times New Roman" w:hAnsi="Times New Roman"/>
        </w:rPr>
        <w:t xml:space="preserve">In preparation for the final task for this part of the course and for idea generation purposes, preview </w:t>
      </w:r>
      <w:hyperlink r:id="rId28" w:tgtFrame="_blank" w:history="1">
        <w:r w:rsidRPr="008B1637">
          <w:rPr>
            <w:rStyle w:val="Hyperlink"/>
            <w:rFonts w:ascii="Times New Roman" w:hAnsi="Times New Roman"/>
          </w:rPr>
          <w:t>Sample IPAs that integrate technology</w:t>
        </w:r>
      </w:hyperlink>
      <w:r w:rsidRPr="008B1637">
        <w:rPr>
          <w:rFonts w:ascii="Times New Roman" w:hAnsi="Times New Roman"/>
        </w:rPr>
        <w:t xml:space="preserve"> from the Ohio Department of Education Website.</w:t>
      </w:r>
    </w:p>
    <w:p w:rsidR="002E6173" w:rsidRPr="00B679FF" w:rsidRDefault="002E6173" w:rsidP="002E6173">
      <w:pPr>
        <w:tabs>
          <w:tab w:val="left" w:pos="1800"/>
          <w:tab w:val="left" w:pos="3870"/>
        </w:tabs>
        <w:rPr>
          <w:sz w:val="16"/>
          <w:szCs w:val="16"/>
        </w:rPr>
      </w:pPr>
    </w:p>
    <w:p w:rsidR="001A02CA" w:rsidRPr="008B1637" w:rsidRDefault="00316B20" w:rsidP="001A02CA">
      <w:pPr>
        <w:tabs>
          <w:tab w:val="left" w:pos="1800"/>
          <w:tab w:val="left" w:pos="3870"/>
        </w:tabs>
        <w:rPr>
          <w:rFonts w:ascii="Calibri" w:hAnsi="Calibri"/>
          <w:b/>
          <w:i/>
          <w:sz w:val="22"/>
          <w:szCs w:val="22"/>
        </w:rPr>
      </w:pPr>
      <w:r>
        <w:rPr>
          <w:b/>
          <w:color w:val="00B050"/>
          <w:sz w:val="22"/>
          <w:szCs w:val="22"/>
          <w:u w:val="single"/>
        </w:rPr>
        <w:t xml:space="preserve">Day 5 </w:t>
      </w:r>
      <w:r w:rsidR="004931D6" w:rsidRPr="00F00562">
        <w:rPr>
          <w:b/>
          <w:color w:val="00B050"/>
          <w:sz w:val="22"/>
          <w:szCs w:val="22"/>
          <w:u w:val="single"/>
        </w:rPr>
        <w:t>Learning Outcomes</w:t>
      </w:r>
      <w:r w:rsidR="004931D6" w:rsidRPr="00F00562">
        <w:rPr>
          <w:color w:val="00B050"/>
          <w:sz w:val="22"/>
          <w:szCs w:val="22"/>
          <w:u w:val="single"/>
        </w:rPr>
        <w:t xml:space="preserve">: </w:t>
      </w:r>
      <w:r w:rsidR="001A02CA" w:rsidRPr="000E7174">
        <w:rPr>
          <w:sz w:val="22"/>
          <w:szCs w:val="22"/>
        </w:rPr>
        <w:t xml:space="preserve">Create age, interest and proficiency-level appropriate </w:t>
      </w:r>
      <w:r w:rsidR="001A02CA" w:rsidRPr="005D158F">
        <w:rPr>
          <w:sz w:val="22"/>
          <w:szCs w:val="22"/>
        </w:rPr>
        <w:t xml:space="preserve">IPA Communicative Tasks </w:t>
      </w:r>
      <w:r w:rsidR="001A02CA" w:rsidRPr="000E7174">
        <w:rPr>
          <w:sz w:val="22"/>
          <w:szCs w:val="22"/>
        </w:rPr>
        <w:t>for mixed ability and mixed background non- heritage/heritage learners using professional resources, and a range of technologies.</w:t>
      </w:r>
      <w:r w:rsidR="008B1637">
        <w:rPr>
          <w:sz w:val="22"/>
          <w:szCs w:val="22"/>
        </w:rPr>
        <w:t xml:space="preserve"> </w:t>
      </w:r>
      <w:r w:rsidR="008B1637" w:rsidRPr="008B1637">
        <w:rPr>
          <w:i/>
          <w:sz w:val="22"/>
          <w:szCs w:val="22"/>
        </w:rPr>
        <w:t>Class time will be used to for planning and design of your IPA project</w:t>
      </w:r>
      <w:r w:rsidR="008B1637">
        <w:rPr>
          <w:i/>
          <w:sz w:val="22"/>
          <w:szCs w:val="22"/>
        </w:rPr>
        <w:t xml:space="preserve"> with feedback from instructor/peers.</w:t>
      </w:r>
    </w:p>
    <w:p w:rsidR="000E7174" w:rsidRPr="00F00562" w:rsidRDefault="000E7174" w:rsidP="000E7174">
      <w:pPr>
        <w:tabs>
          <w:tab w:val="left" w:pos="1800"/>
          <w:tab w:val="left" w:pos="3870"/>
        </w:tabs>
        <w:rPr>
          <w:color w:val="00B050"/>
          <w:sz w:val="20"/>
          <w:szCs w:val="20"/>
          <w:u w:val="single"/>
        </w:rPr>
      </w:pPr>
    </w:p>
    <w:p w:rsidR="004931D6" w:rsidRDefault="00316B20" w:rsidP="004931D6">
      <w:pPr>
        <w:tabs>
          <w:tab w:val="left" w:pos="1800"/>
          <w:tab w:val="left" w:pos="3870"/>
        </w:tabs>
        <w:rPr>
          <w:b/>
          <w:color w:val="00B050"/>
          <w:sz w:val="22"/>
          <w:szCs w:val="22"/>
          <w:u w:val="single"/>
        </w:rPr>
      </w:pPr>
      <w:r>
        <w:rPr>
          <w:b/>
          <w:color w:val="00B050"/>
          <w:sz w:val="22"/>
          <w:szCs w:val="22"/>
          <w:u w:val="single"/>
        </w:rPr>
        <w:t xml:space="preserve">Day 5 </w:t>
      </w:r>
      <w:r w:rsidR="004931D6" w:rsidRPr="00F00562">
        <w:rPr>
          <w:b/>
          <w:color w:val="00B050"/>
          <w:sz w:val="22"/>
          <w:szCs w:val="22"/>
          <w:u w:val="single"/>
        </w:rPr>
        <w:t>I Can Statements:</w:t>
      </w:r>
    </w:p>
    <w:p w:rsidR="00025132" w:rsidRDefault="00025132" w:rsidP="0051258A">
      <w:pPr>
        <w:pStyle w:val="ListParagraph"/>
        <w:numPr>
          <w:ilvl w:val="0"/>
          <w:numId w:val="31"/>
        </w:numPr>
        <w:tabs>
          <w:tab w:val="left" w:pos="1800"/>
          <w:tab w:val="left" w:pos="3870"/>
        </w:tabs>
        <w:rPr>
          <w:rFonts w:ascii="Times New Roman" w:hAnsi="Times New Roman"/>
        </w:rPr>
      </w:pPr>
      <w:r w:rsidRPr="00025132">
        <w:rPr>
          <w:rFonts w:ascii="Times New Roman" w:hAnsi="Times New Roman"/>
        </w:rPr>
        <w:t>I can apply what I have learned about Integrated Performance Assessments</w:t>
      </w:r>
      <w:r>
        <w:rPr>
          <w:rFonts w:ascii="Times New Roman" w:hAnsi="Times New Roman"/>
        </w:rPr>
        <w:t xml:space="preserve"> in the design of IPA tasks that are standards-driven and address targeted linguistic, intercultural and global competencies.</w:t>
      </w:r>
    </w:p>
    <w:p w:rsidR="00025132" w:rsidRDefault="00025132" w:rsidP="0051258A">
      <w:pPr>
        <w:pStyle w:val="ListParagraph"/>
        <w:numPr>
          <w:ilvl w:val="0"/>
          <w:numId w:val="31"/>
        </w:numPr>
        <w:tabs>
          <w:tab w:val="left" w:pos="1800"/>
          <w:tab w:val="left" w:pos="3870"/>
        </w:tabs>
        <w:rPr>
          <w:rFonts w:ascii="Times New Roman" w:hAnsi="Times New Roman"/>
        </w:rPr>
      </w:pPr>
      <w:r>
        <w:rPr>
          <w:rFonts w:ascii="Times New Roman" w:hAnsi="Times New Roman"/>
        </w:rPr>
        <w:t>I can de</w:t>
      </w:r>
      <w:r w:rsidR="002E6173">
        <w:rPr>
          <w:rFonts w:ascii="Times New Roman" w:hAnsi="Times New Roman"/>
        </w:rPr>
        <w:t xml:space="preserve">sign </w:t>
      </w:r>
      <w:r>
        <w:rPr>
          <w:rFonts w:ascii="Times New Roman" w:hAnsi="Times New Roman"/>
        </w:rPr>
        <w:t>interpretive tasks using authentic listening/reading/viewing texts about a real world topic for a targeted age- interest-and proficiency- level.</w:t>
      </w:r>
    </w:p>
    <w:p w:rsidR="00025132" w:rsidRDefault="00025132" w:rsidP="0051258A">
      <w:pPr>
        <w:pStyle w:val="ListParagraph"/>
        <w:numPr>
          <w:ilvl w:val="0"/>
          <w:numId w:val="31"/>
        </w:numPr>
        <w:tabs>
          <w:tab w:val="left" w:pos="1800"/>
          <w:tab w:val="left" w:pos="3870"/>
        </w:tabs>
        <w:rPr>
          <w:rFonts w:ascii="Times New Roman" w:hAnsi="Times New Roman"/>
        </w:rPr>
      </w:pPr>
      <w:r>
        <w:rPr>
          <w:rFonts w:ascii="Times New Roman" w:hAnsi="Times New Roman"/>
        </w:rPr>
        <w:t>I can de</w:t>
      </w:r>
      <w:r w:rsidR="002E6173">
        <w:rPr>
          <w:rFonts w:ascii="Times New Roman" w:hAnsi="Times New Roman"/>
        </w:rPr>
        <w:t>sign</w:t>
      </w:r>
      <w:r>
        <w:rPr>
          <w:rFonts w:ascii="Times New Roman" w:hAnsi="Times New Roman"/>
        </w:rPr>
        <w:t xml:space="preserve"> a variety of interpersonal tasks that provide multiple opportunities for learners to e</w:t>
      </w:r>
      <w:r w:rsidR="002E6173">
        <w:rPr>
          <w:rFonts w:ascii="Times New Roman" w:hAnsi="Times New Roman"/>
        </w:rPr>
        <w:t>ngage in exchanges to</w:t>
      </w:r>
      <w:r>
        <w:rPr>
          <w:rFonts w:ascii="Times New Roman" w:hAnsi="Times New Roman"/>
        </w:rPr>
        <w:t xml:space="preserve"> </w:t>
      </w:r>
      <w:r w:rsidR="002E6173">
        <w:rPr>
          <w:rFonts w:ascii="Times New Roman" w:hAnsi="Times New Roman"/>
        </w:rPr>
        <w:t>obtain</w:t>
      </w:r>
      <w:r>
        <w:rPr>
          <w:rFonts w:ascii="Times New Roman" w:hAnsi="Times New Roman"/>
        </w:rPr>
        <w:t xml:space="preserve"> information needed for completion of the presentational task.</w:t>
      </w:r>
    </w:p>
    <w:p w:rsidR="002E6173" w:rsidRDefault="002E6173" w:rsidP="0051258A">
      <w:pPr>
        <w:pStyle w:val="ListParagraph"/>
        <w:numPr>
          <w:ilvl w:val="0"/>
          <w:numId w:val="31"/>
        </w:numPr>
        <w:tabs>
          <w:tab w:val="left" w:pos="1800"/>
          <w:tab w:val="left" w:pos="3870"/>
        </w:tabs>
        <w:rPr>
          <w:rFonts w:ascii="Times New Roman" w:hAnsi="Times New Roman"/>
        </w:rPr>
      </w:pPr>
      <w:r>
        <w:rPr>
          <w:rFonts w:ascii="Times New Roman" w:hAnsi="Times New Roman"/>
        </w:rPr>
        <w:t>I can design a presentational task that enables learners to communicate a relevant message in the form of a product or performance to a real world/authentic audience of readers/listeners/viewers.</w:t>
      </w:r>
    </w:p>
    <w:p w:rsidR="002E6173" w:rsidRPr="00025132" w:rsidRDefault="002E6173" w:rsidP="0051258A">
      <w:pPr>
        <w:pStyle w:val="ListParagraph"/>
        <w:numPr>
          <w:ilvl w:val="0"/>
          <w:numId w:val="31"/>
        </w:numPr>
        <w:tabs>
          <w:tab w:val="left" w:pos="1800"/>
          <w:tab w:val="left" w:pos="3870"/>
        </w:tabs>
        <w:rPr>
          <w:rFonts w:ascii="Times New Roman" w:hAnsi="Times New Roman"/>
        </w:rPr>
      </w:pPr>
      <w:r>
        <w:rPr>
          <w:rFonts w:ascii="Times New Roman" w:hAnsi="Times New Roman"/>
        </w:rPr>
        <w:t>I can utilize IPA generic interpretive, interpersonal and presentational rubrics to evaluate performance and can add specific task criteria based on the IPA created.</w:t>
      </w:r>
    </w:p>
    <w:p w:rsidR="004931D6" w:rsidRDefault="004931D6" w:rsidP="004931D6">
      <w:pPr>
        <w:rPr>
          <w:b/>
          <w:sz w:val="22"/>
          <w:szCs w:val="22"/>
          <w:u w:val="single"/>
        </w:rPr>
      </w:pPr>
    </w:p>
    <w:p w:rsidR="005D158F" w:rsidRDefault="005D158F" w:rsidP="004931D6">
      <w:pPr>
        <w:rPr>
          <w:b/>
          <w:sz w:val="22"/>
          <w:szCs w:val="22"/>
          <w:u w:val="single"/>
        </w:rPr>
      </w:pPr>
    </w:p>
    <w:p w:rsidR="005D158F" w:rsidRDefault="005D158F" w:rsidP="004931D6">
      <w:pPr>
        <w:rPr>
          <w:b/>
          <w:sz w:val="22"/>
          <w:szCs w:val="22"/>
          <w:u w:val="single"/>
        </w:rPr>
      </w:pPr>
    </w:p>
    <w:p w:rsidR="00F05389" w:rsidRDefault="00F05389" w:rsidP="004931D6">
      <w:pPr>
        <w:rPr>
          <w:b/>
          <w:sz w:val="22"/>
          <w:szCs w:val="22"/>
          <w:u w:val="single"/>
        </w:rPr>
      </w:pPr>
    </w:p>
    <w:p w:rsidR="00F05389" w:rsidRDefault="00F05389" w:rsidP="004931D6">
      <w:pPr>
        <w:rPr>
          <w:b/>
          <w:sz w:val="22"/>
          <w:szCs w:val="22"/>
          <w:u w:val="single"/>
        </w:rPr>
      </w:pPr>
    </w:p>
    <w:p w:rsidR="005D158F" w:rsidRDefault="005D158F" w:rsidP="004931D6">
      <w:pPr>
        <w:rPr>
          <w:b/>
          <w:sz w:val="22"/>
          <w:szCs w:val="22"/>
          <w:u w:val="single"/>
        </w:rPr>
      </w:pPr>
    </w:p>
    <w:p w:rsidR="00B679FF" w:rsidRDefault="00B679FF" w:rsidP="004931D6">
      <w:pPr>
        <w:rPr>
          <w:b/>
          <w:sz w:val="22"/>
          <w:szCs w:val="22"/>
          <w:u w:val="single"/>
        </w:rPr>
      </w:pPr>
    </w:p>
    <w:p w:rsidR="00B679FF" w:rsidRDefault="00B679FF" w:rsidP="004931D6">
      <w:pPr>
        <w:rPr>
          <w:b/>
          <w:sz w:val="22"/>
          <w:szCs w:val="22"/>
          <w:u w:val="single"/>
        </w:rPr>
      </w:pPr>
    </w:p>
    <w:p w:rsidR="00B679FF" w:rsidRDefault="00316B20" w:rsidP="00316B20">
      <w:pPr>
        <w:jc w:val="center"/>
        <w:rPr>
          <w:b/>
          <w:color w:val="00B050"/>
          <w:sz w:val="28"/>
          <w:szCs w:val="28"/>
          <w:u w:val="single"/>
        </w:rPr>
      </w:pPr>
      <w:r>
        <w:rPr>
          <w:b/>
          <w:color w:val="00B050"/>
          <w:sz w:val="28"/>
          <w:szCs w:val="28"/>
          <w:u w:val="single"/>
        </w:rPr>
        <w:lastRenderedPageBreak/>
        <w:t>WEEK 2</w:t>
      </w:r>
      <w:r w:rsidR="00627F16">
        <w:rPr>
          <w:b/>
          <w:color w:val="00B050"/>
          <w:sz w:val="28"/>
          <w:szCs w:val="28"/>
          <w:u w:val="single"/>
        </w:rPr>
        <w:t xml:space="preserve">: </w:t>
      </w:r>
      <w:r w:rsidR="00627F16" w:rsidRPr="0035549C">
        <w:rPr>
          <w:b/>
          <w:color w:val="C00000"/>
          <w:sz w:val="28"/>
          <w:szCs w:val="28"/>
          <w:u w:val="single"/>
        </w:rPr>
        <w:t>Clinical Observations</w:t>
      </w:r>
    </w:p>
    <w:p w:rsidR="00316B20" w:rsidRPr="00316B20" w:rsidRDefault="0035549C" w:rsidP="00627F16">
      <w:pPr>
        <w:jc w:val="center"/>
        <w:rPr>
          <w:b/>
          <w:color w:val="00B050"/>
          <w:sz w:val="28"/>
          <w:szCs w:val="28"/>
        </w:rPr>
      </w:pPr>
      <w:r>
        <w:rPr>
          <w:b/>
          <w:color w:val="00B050"/>
          <w:sz w:val="28"/>
          <w:szCs w:val="28"/>
        </w:rPr>
        <w:t>(</w:t>
      </w:r>
      <w:r w:rsidR="00316B20" w:rsidRPr="00316B20">
        <w:rPr>
          <w:b/>
          <w:color w:val="00B050"/>
          <w:sz w:val="28"/>
          <w:szCs w:val="28"/>
        </w:rPr>
        <w:t>Days 6-10</w:t>
      </w:r>
      <w:r w:rsidR="00AA560B">
        <w:rPr>
          <w:b/>
          <w:color w:val="00B050"/>
          <w:sz w:val="28"/>
          <w:szCs w:val="28"/>
        </w:rPr>
        <w:t>)</w:t>
      </w:r>
    </w:p>
    <w:p w:rsidR="00B679FF" w:rsidRDefault="00B679FF" w:rsidP="004931D6">
      <w:pPr>
        <w:rPr>
          <w:b/>
          <w:sz w:val="22"/>
          <w:szCs w:val="22"/>
          <w:u w:val="single"/>
        </w:rPr>
      </w:pPr>
    </w:p>
    <w:p w:rsidR="00316B20" w:rsidRDefault="00316B20" w:rsidP="00316B20">
      <w:pPr>
        <w:rPr>
          <w:b/>
          <w:color w:val="C00000"/>
          <w:sz w:val="22"/>
          <w:szCs w:val="22"/>
        </w:rPr>
      </w:pPr>
      <w:r w:rsidRPr="00627F16">
        <w:rPr>
          <w:b/>
          <w:color w:val="C00000"/>
          <w:sz w:val="22"/>
          <w:szCs w:val="22"/>
        </w:rPr>
        <w:t>Pre Readings</w:t>
      </w:r>
      <w:r w:rsidR="00627F16" w:rsidRPr="00627F16">
        <w:rPr>
          <w:b/>
          <w:color w:val="C00000"/>
          <w:sz w:val="22"/>
          <w:szCs w:val="22"/>
        </w:rPr>
        <w:t>/Viewings</w:t>
      </w:r>
    </w:p>
    <w:p w:rsidR="001562FF" w:rsidRPr="001562FF" w:rsidRDefault="001562FF" w:rsidP="00316B20">
      <w:pPr>
        <w:rPr>
          <w:b/>
          <w:color w:val="C00000"/>
          <w:sz w:val="16"/>
          <w:szCs w:val="16"/>
        </w:rPr>
      </w:pPr>
    </w:p>
    <w:p w:rsidR="001562FF" w:rsidRPr="001562FF" w:rsidRDefault="001562FF" w:rsidP="001562FF">
      <w:pPr>
        <w:pStyle w:val="ListParagraph"/>
        <w:numPr>
          <w:ilvl w:val="0"/>
          <w:numId w:val="46"/>
        </w:numPr>
        <w:spacing w:after="0" w:line="240" w:lineRule="auto"/>
        <w:jc w:val="both"/>
        <w:rPr>
          <w:rFonts w:ascii="Times New Roman" w:hAnsi="Times New Roman"/>
          <w:b/>
          <w:color w:val="000000"/>
        </w:rPr>
      </w:pPr>
      <w:r w:rsidRPr="001562FF">
        <w:rPr>
          <w:rFonts w:ascii="Times New Roman" w:hAnsi="Times New Roman"/>
          <w:b/>
          <w:color w:val="000000"/>
        </w:rPr>
        <w:t>Reflective Teaching/Reflective Journal Writing</w:t>
      </w:r>
    </w:p>
    <w:p w:rsidR="001562FF" w:rsidRPr="000F2502" w:rsidRDefault="001562FF" w:rsidP="001562FF">
      <w:pPr>
        <w:pStyle w:val="ListParagraph"/>
        <w:numPr>
          <w:ilvl w:val="0"/>
          <w:numId w:val="34"/>
        </w:numPr>
        <w:rPr>
          <w:rFonts w:ascii="Times New Roman" w:hAnsi="Times New Roman"/>
        </w:rPr>
      </w:pPr>
      <w:r w:rsidRPr="001562FF">
        <w:rPr>
          <w:rFonts w:ascii="Times New Roman" w:hAnsi="Times New Roman"/>
        </w:rPr>
        <w:t xml:space="preserve">Reflective Teaching And Its Impact On Foreign Language Teaching </w:t>
      </w:r>
      <w:hyperlink r:id="rId29" w:history="1">
        <w:r w:rsidRPr="001562FF">
          <w:rPr>
            <w:rStyle w:val="Hyperlink"/>
            <w:rFonts w:ascii="Times New Roman" w:hAnsi="Times New Roman"/>
          </w:rPr>
          <w:t>http://www.redalyc.org/pdf/447/44720504006.pdf</w:t>
        </w:r>
      </w:hyperlink>
    </w:p>
    <w:p w:rsidR="000F2502" w:rsidRPr="000F2502" w:rsidRDefault="000F2502" w:rsidP="000F2502">
      <w:pPr>
        <w:pStyle w:val="ListParagraph"/>
        <w:numPr>
          <w:ilvl w:val="0"/>
          <w:numId w:val="46"/>
        </w:numPr>
        <w:rPr>
          <w:rFonts w:ascii="Times New Roman" w:hAnsi="Times New Roman"/>
          <w:b/>
        </w:rPr>
      </w:pPr>
      <w:r w:rsidRPr="000F2502">
        <w:rPr>
          <w:rFonts w:ascii="Times New Roman" w:hAnsi="Times New Roman"/>
          <w:b/>
        </w:rPr>
        <w:t>Observations</w:t>
      </w:r>
    </w:p>
    <w:p w:rsidR="00405716" w:rsidRPr="001562FF" w:rsidRDefault="00405716" w:rsidP="001562FF">
      <w:pPr>
        <w:pStyle w:val="ListParagraph"/>
        <w:numPr>
          <w:ilvl w:val="0"/>
          <w:numId w:val="34"/>
        </w:numPr>
        <w:rPr>
          <w:rFonts w:ascii="Times New Roman" w:hAnsi="Times New Roman"/>
        </w:rPr>
      </w:pPr>
      <w:proofErr w:type="spellStart"/>
      <w:r>
        <w:rPr>
          <w:rFonts w:ascii="Times New Roman" w:hAnsi="Times New Roman"/>
        </w:rPr>
        <w:t>Teacherfolio</w:t>
      </w:r>
      <w:proofErr w:type="spellEnd"/>
      <w:r>
        <w:rPr>
          <w:rFonts w:ascii="Times New Roman" w:hAnsi="Times New Roman"/>
        </w:rPr>
        <w:t xml:space="preserve"> Observation and Note Taking Tool </w:t>
      </w:r>
      <w:hyperlink r:id="rId30" w:history="1">
        <w:r w:rsidRPr="00440C24">
          <w:rPr>
            <w:rStyle w:val="Hyperlink"/>
            <w:rFonts w:ascii="Times New Roman" w:hAnsi="Times New Roman"/>
          </w:rPr>
          <w:t>https://startalk.umd.edu/public/resources/teacherfolio?st=1</w:t>
        </w:r>
      </w:hyperlink>
      <w:r>
        <w:rPr>
          <w:rFonts w:ascii="Times New Roman" w:hAnsi="Times New Roman"/>
        </w:rPr>
        <w:t xml:space="preserve"> </w:t>
      </w:r>
    </w:p>
    <w:p w:rsidR="00316B20" w:rsidRPr="00627F16" w:rsidRDefault="001562FF" w:rsidP="00316B20">
      <w:pPr>
        <w:jc w:val="both"/>
        <w:rPr>
          <w:b/>
          <w:color w:val="00B050"/>
          <w:sz w:val="22"/>
          <w:szCs w:val="22"/>
        </w:rPr>
      </w:pPr>
      <w:r>
        <w:rPr>
          <w:b/>
          <w:color w:val="00B050"/>
          <w:sz w:val="22"/>
          <w:szCs w:val="22"/>
        </w:rPr>
        <w:t>Lea</w:t>
      </w:r>
      <w:r w:rsidR="00316B20" w:rsidRPr="00627F16">
        <w:rPr>
          <w:b/>
          <w:color w:val="00B050"/>
          <w:sz w:val="22"/>
          <w:szCs w:val="22"/>
        </w:rPr>
        <w:t>rning Outcomes</w:t>
      </w:r>
    </w:p>
    <w:p w:rsidR="00316B20" w:rsidRPr="00627F16" w:rsidRDefault="00627F16" w:rsidP="0051258A">
      <w:pPr>
        <w:pStyle w:val="ListParagraph"/>
        <w:numPr>
          <w:ilvl w:val="0"/>
          <w:numId w:val="34"/>
        </w:numPr>
        <w:spacing w:after="0" w:line="240" w:lineRule="auto"/>
        <w:jc w:val="both"/>
        <w:rPr>
          <w:rFonts w:eastAsia="Calibri"/>
        </w:rPr>
      </w:pPr>
      <w:r w:rsidRPr="00627F16">
        <w:rPr>
          <w:rFonts w:ascii="Times New Roman" w:eastAsia="Calibri" w:hAnsi="Times New Roman"/>
        </w:rPr>
        <w:t>Make the connection between content, theory and best practices when conducting observations of the teaching and learning H</w:t>
      </w:r>
      <w:r w:rsidR="00316B20" w:rsidRPr="00627F16">
        <w:rPr>
          <w:rFonts w:ascii="Times New Roman" w:eastAsia="Calibri" w:hAnsi="Times New Roman"/>
        </w:rPr>
        <w:t xml:space="preserve">indi and Urdu </w:t>
      </w:r>
      <w:r w:rsidRPr="00627F16">
        <w:rPr>
          <w:rFonts w:ascii="Times New Roman" w:eastAsia="Calibri" w:hAnsi="Times New Roman"/>
        </w:rPr>
        <w:t xml:space="preserve">in a variety of classroom settings. </w:t>
      </w:r>
    </w:p>
    <w:p w:rsidR="00627F16" w:rsidRPr="00627F16" w:rsidRDefault="00627F16" w:rsidP="00627F16">
      <w:pPr>
        <w:jc w:val="both"/>
        <w:rPr>
          <w:rFonts w:eastAsia="Calibri"/>
          <w:sz w:val="22"/>
          <w:szCs w:val="22"/>
        </w:rPr>
      </w:pPr>
    </w:p>
    <w:p w:rsidR="00316B20" w:rsidRPr="00627F16" w:rsidRDefault="00316B20" w:rsidP="00316B20">
      <w:pPr>
        <w:jc w:val="both"/>
        <w:rPr>
          <w:rFonts w:eastAsia="Calibri"/>
          <w:b/>
          <w:color w:val="00B050"/>
          <w:sz w:val="22"/>
          <w:szCs w:val="22"/>
        </w:rPr>
      </w:pPr>
      <w:r w:rsidRPr="00627F16">
        <w:rPr>
          <w:rFonts w:eastAsia="Calibri"/>
          <w:b/>
          <w:color w:val="00B050"/>
          <w:sz w:val="22"/>
          <w:szCs w:val="22"/>
        </w:rPr>
        <w:t>I Can Statements</w:t>
      </w:r>
    </w:p>
    <w:p w:rsidR="00316B20" w:rsidRPr="00627F16" w:rsidRDefault="00316B20" w:rsidP="0051258A">
      <w:pPr>
        <w:pStyle w:val="ListParagraph"/>
        <w:numPr>
          <w:ilvl w:val="0"/>
          <w:numId w:val="35"/>
        </w:numPr>
        <w:jc w:val="both"/>
        <w:rPr>
          <w:rFonts w:ascii="Times New Roman" w:eastAsia="Calibri" w:hAnsi="Times New Roman"/>
        </w:rPr>
      </w:pPr>
      <w:r w:rsidRPr="00627F16">
        <w:rPr>
          <w:rFonts w:ascii="Times New Roman" w:eastAsia="Calibri" w:hAnsi="Times New Roman"/>
        </w:rPr>
        <w:t xml:space="preserve">I can record observations of classroom practices </w:t>
      </w:r>
      <w:r w:rsidR="00627F16" w:rsidRPr="00627F16">
        <w:rPr>
          <w:rFonts w:ascii="Times New Roman" w:eastAsia="Calibri" w:hAnsi="Times New Roman"/>
        </w:rPr>
        <w:t xml:space="preserve">in a coherent and logical manner using the instructional “look </w:t>
      </w:r>
      <w:proofErr w:type="spellStart"/>
      <w:r w:rsidR="00627F16" w:rsidRPr="00627F16">
        <w:rPr>
          <w:rFonts w:ascii="Times New Roman" w:eastAsia="Calibri" w:hAnsi="Times New Roman"/>
        </w:rPr>
        <w:t>fors</w:t>
      </w:r>
      <w:proofErr w:type="spellEnd"/>
      <w:r w:rsidR="00627F16" w:rsidRPr="00627F16">
        <w:rPr>
          <w:rFonts w:ascii="Times New Roman" w:eastAsia="Calibri" w:hAnsi="Times New Roman"/>
        </w:rPr>
        <w:t>” provided</w:t>
      </w:r>
      <w:r w:rsidR="0035549C">
        <w:rPr>
          <w:rFonts w:ascii="Times New Roman" w:eastAsia="Calibri" w:hAnsi="Times New Roman"/>
        </w:rPr>
        <w:t>.</w:t>
      </w:r>
    </w:p>
    <w:p w:rsidR="00627F16" w:rsidRDefault="00627F16" w:rsidP="0051258A">
      <w:pPr>
        <w:pStyle w:val="ListParagraph"/>
        <w:numPr>
          <w:ilvl w:val="0"/>
          <w:numId w:val="33"/>
        </w:numPr>
        <w:spacing w:after="0" w:line="240" w:lineRule="auto"/>
        <w:jc w:val="both"/>
        <w:rPr>
          <w:rFonts w:ascii="Times New Roman" w:eastAsia="Calibri" w:hAnsi="Times New Roman"/>
        </w:rPr>
      </w:pPr>
      <w:r w:rsidRPr="00627F16">
        <w:rPr>
          <w:rFonts w:ascii="Times New Roman" w:eastAsia="Calibri" w:hAnsi="Times New Roman"/>
        </w:rPr>
        <w:t xml:space="preserve">I can </w:t>
      </w:r>
      <w:r>
        <w:rPr>
          <w:rFonts w:ascii="Times New Roman" w:eastAsia="Calibri" w:hAnsi="Times New Roman"/>
        </w:rPr>
        <w:t xml:space="preserve">provide an </w:t>
      </w:r>
      <w:r w:rsidRPr="00627F16">
        <w:rPr>
          <w:rFonts w:ascii="Times New Roman" w:eastAsia="Calibri" w:hAnsi="Times New Roman"/>
        </w:rPr>
        <w:t>analy</w:t>
      </w:r>
      <w:r>
        <w:rPr>
          <w:rFonts w:ascii="Times New Roman" w:eastAsia="Calibri" w:hAnsi="Times New Roman"/>
        </w:rPr>
        <w:t>sis of</w:t>
      </w:r>
      <w:r w:rsidRPr="00627F16">
        <w:rPr>
          <w:rFonts w:ascii="Times New Roman" w:eastAsia="Calibri" w:hAnsi="Times New Roman"/>
        </w:rPr>
        <w:t xml:space="preserve"> the relationship between theory and learner-centered instructional/ assessment practices and student outcomes</w:t>
      </w:r>
      <w:r>
        <w:rPr>
          <w:rFonts w:ascii="Times New Roman" w:eastAsia="Calibri" w:hAnsi="Times New Roman"/>
        </w:rPr>
        <w:t xml:space="preserve"> citi</w:t>
      </w:r>
      <w:r w:rsidR="0035549C">
        <w:rPr>
          <w:rFonts w:ascii="Times New Roman" w:eastAsia="Calibri" w:hAnsi="Times New Roman"/>
        </w:rPr>
        <w:t xml:space="preserve">ng evidence obtained during </w:t>
      </w:r>
      <w:r>
        <w:rPr>
          <w:rFonts w:ascii="Times New Roman" w:eastAsia="Calibri" w:hAnsi="Times New Roman"/>
        </w:rPr>
        <w:t>observation</w:t>
      </w:r>
      <w:r w:rsidR="0035549C">
        <w:rPr>
          <w:rFonts w:ascii="Times New Roman" w:eastAsia="Calibri" w:hAnsi="Times New Roman"/>
        </w:rPr>
        <w:t>s</w:t>
      </w:r>
      <w:r>
        <w:rPr>
          <w:rFonts w:ascii="Times New Roman" w:eastAsia="Calibri" w:hAnsi="Times New Roman"/>
        </w:rPr>
        <w:t>.</w:t>
      </w:r>
    </w:p>
    <w:p w:rsidR="0035549C" w:rsidRPr="00627F16" w:rsidRDefault="0035549C" w:rsidP="0051258A">
      <w:pPr>
        <w:pStyle w:val="ListParagraph"/>
        <w:numPr>
          <w:ilvl w:val="0"/>
          <w:numId w:val="33"/>
        </w:numPr>
        <w:spacing w:after="0" w:line="240" w:lineRule="auto"/>
        <w:jc w:val="both"/>
        <w:rPr>
          <w:rFonts w:ascii="Times New Roman" w:eastAsia="Calibri" w:hAnsi="Times New Roman"/>
        </w:rPr>
      </w:pPr>
      <w:r>
        <w:rPr>
          <w:rFonts w:ascii="Times New Roman" w:eastAsia="Calibri" w:hAnsi="Times New Roman"/>
        </w:rPr>
        <w:t xml:space="preserve">I can write an insightful </w:t>
      </w:r>
      <w:r w:rsidRPr="00915D7A">
        <w:rPr>
          <w:rFonts w:ascii="Times New Roman" w:eastAsia="Calibri" w:hAnsi="Times New Roman"/>
          <w:b/>
        </w:rPr>
        <w:t xml:space="preserve">reflection </w:t>
      </w:r>
      <w:r w:rsidR="005D158F" w:rsidRPr="00915D7A">
        <w:rPr>
          <w:rFonts w:ascii="Times New Roman" w:eastAsia="Calibri" w:hAnsi="Times New Roman"/>
          <w:b/>
        </w:rPr>
        <w:t xml:space="preserve">summary </w:t>
      </w:r>
      <w:r w:rsidRPr="00915D7A">
        <w:rPr>
          <w:rFonts w:ascii="Times New Roman" w:eastAsia="Calibri" w:hAnsi="Times New Roman"/>
          <w:b/>
        </w:rPr>
        <w:t>about classroom observations</w:t>
      </w:r>
      <w:r>
        <w:rPr>
          <w:rFonts w:ascii="Times New Roman" w:eastAsia="Calibri" w:hAnsi="Times New Roman"/>
        </w:rPr>
        <w:t xml:space="preserve"> </w:t>
      </w:r>
      <w:r w:rsidR="00961D8A">
        <w:rPr>
          <w:rFonts w:ascii="Times New Roman" w:eastAsia="Calibri" w:hAnsi="Times New Roman"/>
        </w:rPr>
        <w:t xml:space="preserve">that occurred </w:t>
      </w:r>
      <w:r w:rsidR="005D158F">
        <w:rPr>
          <w:rFonts w:ascii="Times New Roman" w:eastAsia="Calibri" w:hAnsi="Times New Roman"/>
        </w:rPr>
        <w:t>during th</w:t>
      </w:r>
      <w:r w:rsidR="00961D8A">
        <w:rPr>
          <w:rFonts w:ascii="Times New Roman" w:eastAsia="Calibri" w:hAnsi="Times New Roman"/>
        </w:rPr>
        <w:t>e</w:t>
      </w:r>
      <w:r w:rsidR="005D158F">
        <w:rPr>
          <w:rFonts w:ascii="Times New Roman" w:eastAsia="Calibri" w:hAnsi="Times New Roman"/>
        </w:rPr>
        <w:t xml:space="preserve"> week </w:t>
      </w:r>
      <w:r>
        <w:rPr>
          <w:rFonts w:ascii="Times New Roman" w:eastAsia="Calibri" w:hAnsi="Times New Roman"/>
        </w:rPr>
        <w:t>based on rubric guidelines.</w:t>
      </w:r>
    </w:p>
    <w:p w:rsidR="00316B20" w:rsidRPr="00AD62CC" w:rsidRDefault="00316B20" w:rsidP="00316B20">
      <w:pPr>
        <w:pStyle w:val="ListParagraph"/>
        <w:spacing w:after="0" w:line="240" w:lineRule="auto"/>
        <w:ind w:left="1166"/>
        <w:jc w:val="both"/>
        <w:rPr>
          <w:rFonts w:ascii="Times New Roman" w:eastAsia="Calibri" w:hAnsi="Times New Roman"/>
        </w:rPr>
      </w:pPr>
    </w:p>
    <w:p w:rsidR="001562FF" w:rsidRDefault="001562FF" w:rsidP="00316B20">
      <w:pPr>
        <w:jc w:val="center"/>
        <w:rPr>
          <w:b/>
          <w:color w:val="00B050"/>
          <w:sz w:val="28"/>
          <w:szCs w:val="28"/>
          <w:u w:val="single"/>
        </w:rPr>
      </w:pPr>
    </w:p>
    <w:p w:rsidR="00316B20" w:rsidRPr="0035549C" w:rsidRDefault="00316B20" w:rsidP="00316B20">
      <w:pPr>
        <w:jc w:val="center"/>
        <w:rPr>
          <w:b/>
          <w:color w:val="C00000"/>
          <w:sz w:val="28"/>
          <w:szCs w:val="28"/>
          <w:u w:val="single"/>
        </w:rPr>
      </w:pPr>
      <w:r>
        <w:rPr>
          <w:b/>
          <w:color w:val="00B050"/>
          <w:sz w:val="28"/>
          <w:szCs w:val="28"/>
          <w:u w:val="single"/>
        </w:rPr>
        <w:t xml:space="preserve">WEEK </w:t>
      </w:r>
      <w:r w:rsidR="00627F16">
        <w:rPr>
          <w:b/>
          <w:color w:val="00B050"/>
          <w:sz w:val="28"/>
          <w:szCs w:val="28"/>
          <w:u w:val="single"/>
        </w:rPr>
        <w:t xml:space="preserve">3: </w:t>
      </w:r>
      <w:r w:rsidR="00627F16" w:rsidRPr="0035549C">
        <w:rPr>
          <w:b/>
          <w:color w:val="C00000"/>
          <w:sz w:val="28"/>
          <w:szCs w:val="28"/>
          <w:u w:val="single"/>
        </w:rPr>
        <w:t>Microteaching and Clinical Observations of Peers</w:t>
      </w:r>
    </w:p>
    <w:p w:rsidR="00316B20" w:rsidRPr="00316B20" w:rsidRDefault="0035549C" w:rsidP="00627F16">
      <w:pPr>
        <w:jc w:val="center"/>
        <w:rPr>
          <w:b/>
          <w:color w:val="00B050"/>
          <w:sz w:val="28"/>
          <w:szCs w:val="28"/>
        </w:rPr>
      </w:pPr>
      <w:r>
        <w:rPr>
          <w:b/>
          <w:color w:val="00B050"/>
          <w:sz w:val="28"/>
          <w:szCs w:val="28"/>
        </w:rPr>
        <w:t>(</w:t>
      </w:r>
      <w:r w:rsidR="00316B20" w:rsidRPr="00316B20">
        <w:rPr>
          <w:b/>
          <w:color w:val="00B050"/>
          <w:sz w:val="28"/>
          <w:szCs w:val="28"/>
        </w:rPr>
        <w:t xml:space="preserve">Days </w:t>
      </w:r>
      <w:r w:rsidR="00316B20">
        <w:rPr>
          <w:b/>
          <w:color w:val="00B050"/>
          <w:sz w:val="28"/>
          <w:szCs w:val="28"/>
        </w:rPr>
        <w:t>11</w:t>
      </w:r>
      <w:r w:rsidR="00316B20" w:rsidRPr="00316B20">
        <w:rPr>
          <w:b/>
          <w:color w:val="00B050"/>
          <w:sz w:val="28"/>
          <w:szCs w:val="28"/>
        </w:rPr>
        <w:t>-1</w:t>
      </w:r>
      <w:r w:rsidR="00316B20">
        <w:rPr>
          <w:b/>
          <w:color w:val="00B050"/>
          <w:sz w:val="28"/>
          <w:szCs w:val="28"/>
        </w:rPr>
        <w:t>5</w:t>
      </w:r>
      <w:r>
        <w:rPr>
          <w:b/>
          <w:color w:val="00B050"/>
          <w:sz w:val="28"/>
          <w:szCs w:val="28"/>
        </w:rPr>
        <w:t>)</w:t>
      </w:r>
    </w:p>
    <w:p w:rsidR="00747A9B" w:rsidRDefault="00747A9B" w:rsidP="00747A9B">
      <w:pPr>
        <w:rPr>
          <w:b/>
          <w:color w:val="C00000"/>
          <w:sz w:val="22"/>
          <w:szCs w:val="22"/>
        </w:rPr>
      </w:pPr>
      <w:r w:rsidRPr="00627F16">
        <w:rPr>
          <w:b/>
          <w:color w:val="C00000"/>
          <w:sz w:val="22"/>
          <w:szCs w:val="22"/>
        </w:rPr>
        <w:t>Pre Readings/Viewings</w:t>
      </w:r>
    </w:p>
    <w:p w:rsidR="00747A9B" w:rsidRPr="001562FF" w:rsidRDefault="00747A9B" w:rsidP="00747A9B">
      <w:pPr>
        <w:rPr>
          <w:b/>
          <w:color w:val="C00000"/>
          <w:sz w:val="16"/>
          <w:szCs w:val="16"/>
        </w:rPr>
      </w:pPr>
    </w:p>
    <w:p w:rsidR="00747A9B" w:rsidRPr="00747A9B" w:rsidRDefault="00747A9B" w:rsidP="00747A9B">
      <w:pPr>
        <w:pStyle w:val="ListParagraph"/>
        <w:numPr>
          <w:ilvl w:val="0"/>
          <w:numId w:val="47"/>
        </w:numPr>
        <w:spacing w:after="0"/>
        <w:jc w:val="both"/>
        <w:rPr>
          <w:rFonts w:ascii="Times New Roman" w:hAnsi="Times New Roman"/>
          <w:b/>
          <w:color w:val="000000"/>
        </w:rPr>
      </w:pPr>
      <w:r w:rsidRPr="00747A9B">
        <w:rPr>
          <w:rFonts w:ascii="Times New Roman" w:hAnsi="Times New Roman"/>
          <w:b/>
          <w:color w:val="000000"/>
        </w:rPr>
        <w:t>Articles on Reflective Teaching/Reflective Journal Writing</w:t>
      </w:r>
    </w:p>
    <w:p w:rsidR="00747A9B" w:rsidRPr="001562FF" w:rsidRDefault="00747A9B" w:rsidP="00747A9B">
      <w:pPr>
        <w:pStyle w:val="Heading2"/>
        <w:numPr>
          <w:ilvl w:val="0"/>
          <w:numId w:val="34"/>
        </w:numPr>
        <w:shd w:val="clear" w:color="auto" w:fill="FFFFFF"/>
        <w:spacing w:before="0" w:line="240" w:lineRule="auto"/>
        <w:rPr>
          <w:rFonts w:ascii="Times New Roman" w:hAnsi="Times New Roman" w:cs="Times New Roman"/>
          <w:b w:val="0"/>
          <w:color w:val="000000"/>
          <w:sz w:val="22"/>
          <w:szCs w:val="22"/>
        </w:rPr>
      </w:pPr>
      <w:r w:rsidRPr="001562FF">
        <w:rPr>
          <w:rFonts w:ascii="Times New Roman" w:hAnsi="Times New Roman" w:cs="Times New Roman"/>
          <w:b w:val="0"/>
          <w:color w:val="000000"/>
          <w:sz w:val="22"/>
          <w:szCs w:val="22"/>
        </w:rPr>
        <w:t xml:space="preserve">Reflection of Teaching Experience by Deena </w:t>
      </w:r>
      <w:proofErr w:type="spellStart"/>
      <w:r w:rsidRPr="001562FF">
        <w:rPr>
          <w:rFonts w:ascii="Times New Roman" w:hAnsi="Times New Roman" w:cs="Times New Roman"/>
          <w:b w:val="0"/>
          <w:color w:val="000000"/>
          <w:sz w:val="22"/>
          <w:szCs w:val="22"/>
        </w:rPr>
        <w:t>Sallomy</w:t>
      </w:r>
      <w:proofErr w:type="spellEnd"/>
    </w:p>
    <w:p w:rsidR="00747A9B" w:rsidRPr="001562FF" w:rsidRDefault="00F76614" w:rsidP="00747A9B">
      <w:pPr>
        <w:ind w:firstLine="720"/>
        <w:rPr>
          <w:sz w:val="22"/>
          <w:szCs w:val="22"/>
        </w:rPr>
      </w:pPr>
      <w:hyperlink r:id="rId31" w:history="1">
        <w:r w:rsidR="00747A9B" w:rsidRPr="001562FF">
          <w:rPr>
            <w:rStyle w:val="Hyperlink"/>
            <w:sz w:val="22"/>
            <w:szCs w:val="22"/>
          </w:rPr>
          <w:t>Http://People.Ucalgary.Ca/~Egallery/Sallomy.Html</w:t>
        </w:r>
      </w:hyperlink>
    </w:p>
    <w:p w:rsidR="00316B20" w:rsidRPr="00316B20" w:rsidRDefault="00316B20" w:rsidP="00316B20">
      <w:pPr>
        <w:jc w:val="both"/>
        <w:rPr>
          <w:rFonts w:eastAsia="Calibri"/>
        </w:rPr>
      </w:pPr>
    </w:p>
    <w:p w:rsidR="00627F16" w:rsidRDefault="00627F16" w:rsidP="00627F16">
      <w:pPr>
        <w:jc w:val="both"/>
        <w:rPr>
          <w:b/>
          <w:color w:val="00B050"/>
          <w:sz w:val="22"/>
          <w:szCs w:val="22"/>
        </w:rPr>
      </w:pPr>
      <w:r w:rsidRPr="00627F16">
        <w:rPr>
          <w:b/>
          <w:color w:val="00B050"/>
          <w:sz w:val="22"/>
          <w:szCs w:val="22"/>
        </w:rPr>
        <w:t>Learning Outcomes</w:t>
      </w:r>
    </w:p>
    <w:p w:rsidR="0035549C" w:rsidRPr="00627F16" w:rsidRDefault="0035549C" w:rsidP="0051258A">
      <w:pPr>
        <w:pStyle w:val="ListParagraph"/>
        <w:numPr>
          <w:ilvl w:val="0"/>
          <w:numId w:val="33"/>
        </w:numPr>
        <w:spacing w:after="0" w:line="240" w:lineRule="auto"/>
        <w:jc w:val="both"/>
        <w:rPr>
          <w:rFonts w:eastAsia="Calibri"/>
        </w:rPr>
      </w:pPr>
      <w:r>
        <w:rPr>
          <w:rFonts w:ascii="Times New Roman" w:eastAsia="Calibri" w:hAnsi="Times New Roman"/>
        </w:rPr>
        <w:t>E</w:t>
      </w:r>
      <w:r w:rsidR="00877FEF">
        <w:rPr>
          <w:rFonts w:ascii="Times New Roman" w:eastAsia="Calibri" w:hAnsi="Times New Roman"/>
        </w:rPr>
        <w:t>ngage in micro teaching events</w:t>
      </w:r>
      <w:r>
        <w:rPr>
          <w:rFonts w:ascii="Times New Roman" w:eastAsia="Calibri" w:hAnsi="Times New Roman"/>
        </w:rPr>
        <w:t xml:space="preserve"> using Kean/STARTALK Lesson Plans</w:t>
      </w:r>
    </w:p>
    <w:p w:rsidR="00627F16" w:rsidRPr="0035549C" w:rsidRDefault="00627F16" w:rsidP="0051258A">
      <w:pPr>
        <w:pStyle w:val="ListParagraph"/>
        <w:numPr>
          <w:ilvl w:val="0"/>
          <w:numId w:val="33"/>
        </w:numPr>
        <w:spacing w:after="0" w:line="240" w:lineRule="auto"/>
        <w:jc w:val="both"/>
        <w:rPr>
          <w:rFonts w:eastAsia="Calibri"/>
        </w:rPr>
      </w:pPr>
      <w:r w:rsidRPr="00627F16">
        <w:rPr>
          <w:rFonts w:ascii="Times New Roman" w:eastAsia="Calibri" w:hAnsi="Times New Roman"/>
        </w:rPr>
        <w:t xml:space="preserve">Make the connection between content, theory and best practices when conducting </w:t>
      </w:r>
      <w:r w:rsidRPr="0035549C">
        <w:rPr>
          <w:rFonts w:ascii="Times New Roman" w:eastAsia="Calibri" w:hAnsi="Times New Roman"/>
          <w:i/>
        </w:rPr>
        <w:t>peer observations</w:t>
      </w:r>
      <w:r w:rsidRPr="00627F16">
        <w:rPr>
          <w:rFonts w:ascii="Times New Roman" w:eastAsia="Calibri" w:hAnsi="Times New Roman"/>
        </w:rPr>
        <w:t xml:space="preserve"> of the teaching and learning Hindi and Urdu in a variety of classroom settings. </w:t>
      </w:r>
    </w:p>
    <w:p w:rsidR="00627F16" w:rsidRPr="00627F16" w:rsidRDefault="00627F16" w:rsidP="00627F16">
      <w:pPr>
        <w:jc w:val="both"/>
        <w:rPr>
          <w:rFonts w:eastAsia="Calibri"/>
          <w:sz w:val="22"/>
          <w:szCs w:val="22"/>
        </w:rPr>
      </w:pPr>
    </w:p>
    <w:p w:rsidR="00627F16" w:rsidRPr="00627F16" w:rsidRDefault="00627F16" w:rsidP="00627F16">
      <w:pPr>
        <w:jc w:val="both"/>
        <w:rPr>
          <w:rFonts w:eastAsia="Calibri"/>
          <w:b/>
          <w:color w:val="00B050"/>
          <w:sz w:val="22"/>
          <w:szCs w:val="22"/>
        </w:rPr>
      </w:pPr>
      <w:r w:rsidRPr="00627F16">
        <w:rPr>
          <w:rFonts w:eastAsia="Calibri"/>
          <w:b/>
          <w:color w:val="00B050"/>
          <w:sz w:val="22"/>
          <w:szCs w:val="22"/>
        </w:rPr>
        <w:t>I Can Statements</w:t>
      </w:r>
    </w:p>
    <w:p w:rsidR="00627F16" w:rsidRPr="00627F16" w:rsidRDefault="00627F16" w:rsidP="0051258A">
      <w:pPr>
        <w:pStyle w:val="ListParagraph"/>
        <w:numPr>
          <w:ilvl w:val="0"/>
          <w:numId w:val="35"/>
        </w:numPr>
        <w:jc w:val="both"/>
        <w:rPr>
          <w:rFonts w:ascii="Times New Roman" w:eastAsia="Calibri" w:hAnsi="Times New Roman"/>
        </w:rPr>
      </w:pPr>
      <w:r w:rsidRPr="00627F16">
        <w:rPr>
          <w:rFonts w:ascii="Times New Roman" w:eastAsia="Calibri" w:hAnsi="Times New Roman"/>
        </w:rPr>
        <w:t xml:space="preserve">I can record observations of classroom practices </w:t>
      </w:r>
      <w:r w:rsidR="0035549C" w:rsidRPr="0035549C">
        <w:rPr>
          <w:rFonts w:ascii="Times New Roman" w:eastAsia="Calibri" w:hAnsi="Times New Roman"/>
          <w:i/>
        </w:rPr>
        <w:t xml:space="preserve">during microteaching </w:t>
      </w:r>
      <w:r w:rsidR="00877FEF">
        <w:rPr>
          <w:rFonts w:ascii="Times New Roman" w:eastAsia="Calibri" w:hAnsi="Times New Roman"/>
          <w:i/>
        </w:rPr>
        <w:t>events</w:t>
      </w:r>
      <w:r w:rsidR="0035549C">
        <w:rPr>
          <w:rFonts w:ascii="Times New Roman" w:eastAsia="Calibri" w:hAnsi="Times New Roman"/>
        </w:rPr>
        <w:t xml:space="preserve"> </w:t>
      </w:r>
      <w:r w:rsidRPr="00627F16">
        <w:rPr>
          <w:rFonts w:ascii="Times New Roman" w:eastAsia="Calibri" w:hAnsi="Times New Roman"/>
        </w:rPr>
        <w:t xml:space="preserve">in a coherent and logical manner using the instructional “look </w:t>
      </w:r>
      <w:proofErr w:type="spellStart"/>
      <w:r w:rsidRPr="00627F16">
        <w:rPr>
          <w:rFonts w:ascii="Times New Roman" w:eastAsia="Calibri" w:hAnsi="Times New Roman"/>
        </w:rPr>
        <w:t>fors</w:t>
      </w:r>
      <w:proofErr w:type="spellEnd"/>
      <w:r w:rsidRPr="00627F16">
        <w:rPr>
          <w:rFonts w:ascii="Times New Roman" w:eastAsia="Calibri" w:hAnsi="Times New Roman"/>
        </w:rPr>
        <w:t>” provided</w:t>
      </w:r>
      <w:r w:rsidR="0035549C">
        <w:rPr>
          <w:rFonts w:ascii="Times New Roman" w:eastAsia="Calibri" w:hAnsi="Times New Roman"/>
        </w:rPr>
        <w:t xml:space="preserve"> </w:t>
      </w:r>
    </w:p>
    <w:p w:rsidR="00627F16" w:rsidRDefault="00627F16" w:rsidP="0051258A">
      <w:pPr>
        <w:pStyle w:val="ListParagraph"/>
        <w:numPr>
          <w:ilvl w:val="0"/>
          <w:numId w:val="33"/>
        </w:numPr>
        <w:spacing w:after="0" w:line="240" w:lineRule="auto"/>
        <w:jc w:val="both"/>
        <w:rPr>
          <w:rFonts w:ascii="Times New Roman" w:eastAsia="Calibri" w:hAnsi="Times New Roman"/>
        </w:rPr>
      </w:pPr>
      <w:r w:rsidRPr="00627F16">
        <w:rPr>
          <w:rFonts w:ascii="Times New Roman" w:eastAsia="Calibri" w:hAnsi="Times New Roman"/>
        </w:rPr>
        <w:t xml:space="preserve">I can </w:t>
      </w:r>
      <w:r>
        <w:rPr>
          <w:rFonts w:ascii="Times New Roman" w:eastAsia="Calibri" w:hAnsi="Times New Roman"/>
        </w:rPr>
        <w:t xml:space="preserve">provide an </w:t>
      </w:r>
      <w:r w:rsidRPr="00627F16">
        <w:rPr>
          <w:rFonts w:ascii="Times New Roman" w:eastAsia="Calibri" w:hAnsi="Times New Roman"/>
        </w:rPr>
        <w:t>analy</w:t>
      </w:r>
      <w:r>
        <w:rPr>
          <w:rFonts w:ascii="Times New Roman" w:eastAsia="Calibri" w:hAnsi="Times New Roman"/>
        </w:rPr>
        <w:t>sis of</w:t>
      </w:r>
      <w:r w:rsidRPr="00627F16">
        <w:rPr>
          <w:rFonts w:ascii="Times New Roman" w:eastAsia="Calibri" w:hAnsi="Times New Roman"/>
        </w:rPr>
        <w:t xml:space="preserve"> the relationship between theory and learner-centered instructional/ assessment practices and student outcomes</w:t>
      </w:r>
      <w:r>
        <w:rPr>
          <w:rFonts w:ascii="Times New Roman" w:eastAsia="Calibri" w:hAnsi="Times New Roman"/>
        </w:rPr>
        <w:t xml:space="preserve"> citin</w:t>
      </w:r>
      <w:r w:rsidR="0035549C">
        <w:rPr>
          <w:rFonts w:ascii="Times New Roman" w:eastAsia="Calibri" w:hAnsi="Times New Roman"/>
        </w:rPr>
        <w:t xml:space="preserve">g evidence obtained during </w:t>
      </w:r>
      <w:r>
        <w:rPr>
          <w:rFonts w:ascii="Times New Roman" w:eastAsia="Calibri" w:hAnsi="Times New Roman"/>
        </w:rPr>
        <w:t>observation</w:t>
      </w:r>
      <w:r w:rsidR="0035549C">
        <w:rPr>
          <w:rFonts w:ascii="Times New Roman" w:eastAsia="Calibri" w:hAnsi="Times New Roman"/>
        </w:rPr>
        <w:t>s</w:t>
      </w:r>
      <w:r>
        <w:rPr>
          <w:rFonts w:ascii="Times New Roman" w:eastAsia="Calibri" w:hAnsi="Times New Roman"/>
        </w:rPr>
        <w:t>.</w:t>
      </w:r>
    </w:p>
    <w:p w:rsidR="00627F16" w:rsidRDefault="00627F16" w:rsidP="0051258A">
      <w:pPr>
        <w:pStyle w:val="ListParagraph"/>
        <w:numPr>
          <w:ilvl w:val="0"/>
          <w:numId w:val="33"/>
        </w:numPr>
        <w:spacing w:after="0" w:line="240" w:lineRule="auto"/>
        <w:jc w:val="both"/>
        <w:rPr>
          <w:rFonts w:ascii="Times New Roman" w:eastAsia="Calibri" w:hAnsi="Times New Roman"/>
        </w:rPr>
      </w:pPr>
      <w:r>
        <w:rPr>
          <w:rFonts w:ascii="Times New Roman" w:eastAsia="Calibri" w:hAnsi="Times New Roman"/>
        </w:rPr>
        <w:t>I can engage in professional discussion</w:t>
      </w:r>
      <w:r w:rsidR="0035549C">
        <w:rPr>
          <w:rFonts w:ascii="Times New Roman" w:eastAsia="Calibri" w:hAnsi="Times New Roman"/>
        </w:rPr>
        <w:t>s</w:t>
      </w:r>
      <w:r>
        <w:rPr>
          <w:rFonts w:ascii="Times New Roman" w:eastAsia="Calibri" w:hAnsi="Times New Roman"/>
        </w:rPr>
        <w:t xml:space="preserve"> about </w:t>
      </w:r>
      <w:r w:rsidR="0035549C">
        <w:rPr>
          <w:rFonts w:ascii="Times New Roman" w:eastAsia="Calibri" w:hAnsi="Times New Roman"/>
        </w:rPr>
        <w:t xml:space="preserve">my microteaching and that of my </w:t>
      </w:r>
      <w:r>
        <w:rPr>
          <w:rFonts w:ascii="Times New Roman" w:eastAsia="Calibri" w:hAnsi="Times New Roman"/>
        </w:rPr>
        <w:t>peer</w:t>
      </w:r>
      <w:r w:rsidR="0035549C">
        <w:rPr>
          <w:rFonts w:ascii="Times New Roman" w:eastAsia="Calibri" w:hAnsi="Times New Roman"/>
        </w:rPr>
        <w:t>s based on my observations</w:t>
      </w:r>
    </w:p>
    <w:p w:rsidR="0035549C" w:rsidRPr="0035549C" w:rsidRDefault="0035549C" w:rsidP="0051258A">
      <w:pPr>
        <w:pStyle w:val="ListParagraph"/>
        <w:numPr>
          <w:ilvl w:val="0"/>
          <w:numId w:val="33"/>
        </w:numPr>
        <w:jc w:val="both"/>
        <w:rPr>
          <w:rFonts w:ascii="Times New Roman" w:eastAsia="Calibri" w:hAnsi="Times New Roman"/>
        </w:rPr>
      </w:pPr>
      <w:r w:rsidRPr="0035549C">
        <w:rPr>
          <w:rFonts w:ascii="Times New Roman" w:eastAsia="Calibri" w:hAnsi="Times New Roman"/>
        </w:rPr>
        <w:t xml:space="preserve">I can self assess my performance </w:t>
      </w:r>
      <w:r w:rsidR="00877FEF">
        <w:rPr>
          <w:rFonts w:ascii="Times New Roman" w:eastAsia="Calibri" w:hAnsi="Times New Roman"/>
        </w:rPr>
        <w:t>during my microteaching events</w:t>
      </w:r>
      <w:r w:rsidRPr="0035549C">
        <w:rPr>
          <w:rFonts w:ascii="Times New Roman" w:eastAsia="Calibri" w:hAnsi="Times New Roman"/>
        </w:rPr>
        <w:t>.</w:t>
      </w:r>
    </w:p>
    <w:p w:rsidR="0035549C" w:rsidRPr="0035549C" w:rsidRDefault="0035549C" w:rsidP="0051258A">
      <w:pPr>
        <w:pStyle w:val="ListParagraph"/>
        <w:numPr>
          <w:ilvl w:val="0"/>
          <w:numId w:val="33"/>
        </w:numPr>
        <w:jc w:val="both"/>
        <w:rPr>
          <w:rFonts w:ascii="Times New Roman" w:eastAsia="Calibri" w:hAnsi="Times New Roman"/>
        </w:rPr>
      </w:pPr>
      <w:r w:rsidRPr="0035549C">
        <w:rPr>
          <w:rFonts w:ascii="Times New Roman" w:eastAsia="Calibri" w:hAnsi="Times New Roman"/>
        </w:rPr>
        <w:t xml:space="preserve">I can write a </w:t>
      </w:r>
      <w:r w:rsidRPr="00915D7A">
        <w:rPr>
          <w:rFonts w:ascii="Times New Roman" w:eastAsia="Calibri" w:hAnsi="Times New Roman"/>
          <w:b/>
        </w:rPr>
        <w:t xml:space="preserve">reflection </w:t>
      </w:r>
      <w:r w:rsidR="00961D8A" w:rsidRPr="00915D7A">
        <w:rPr>
          <w:rFonts w:ascii="Times New Roman" w:eastAsia="Calibri" w:hAnsi="Times New Roman"/>
          <w:b/>
        </w:rPr>
        <w:t xml:space="preserve">summary </w:t>
      </w:r>
      <w:r w:rsidR="00915D7A">
        <w:rPr>
          <w:rFonts w:ascii="Times New Roman" w:eastAsia="Calibri" w:hAnsi="Times New Roman"/>
          <w:b/>
        </w:rPr>
        <w:t xml:space="preserve">about </w:t>
      </w:r>
      <w:r w:rsidRPr="00915D7A">
        <w:rPr>
          <w:rFonts w:ascii="Times New Roman" w:eastAsia="Calibri" w:hAnsi="Times New Roman"/>
          <w:b/>
        </w:rPr>
        <w:t>microteaching segments</w:t>
      </w:r>
      <w:r w:rsidRPr="0035549C">
        <w:rPr>
          <w:rFonts w:ascii="Times New Roman" w:eastAsia="Calibri" w:hAnsi="Times New Roman"/>
        </w:rPr>
        <w:t xml:space="preserve"> </w:t>
      </w:r>
      <w:r w:rsidR="00915D7A">
        <w:rPr>
          <w:rFonts w:ascii="Times New Roman" w:eastAsia="Calibri" w:hAnsi="Times New Roman"/>
        </w:rPr>
        <w:t xml:space="preserve">(mine </w:t>
      </w:r>
      <w:r w:rsidRPr="0035549C">
        <w:rPr>
          <w:rFonts w:ascii="Times New Roman" w:eastAsia="Calibri" w:hAnsi="Times New Roman"/>
        </w:rPr>
        <w:t>and those of my peers</w:t>
      </w:r>
      <w:r w:rsidR="00915D7A">
        <w:rPr>
          <w:rFonts w:ascii="Times New Roman" w:eastAsia="Calibri" w:hAnsi="Times New Roman"/>
        </w:rPr>
        <w:t>)</w:t>
      </w:r>
      <w:r w:rsidR="00961D8A">
        <w:rPr>
          <w:rFonts w:ascii="Times New Roman" w:eastAsia="Calibri" w:hAnsi="Times New Roman"/>
        </w:rPr>
        <w:t xml:space="preserve"> that occurred during the week.</w:t>
      </w:r>
    </w:p>
    <w:p w:rsidR="0035549C" w:rsidRPr="00627F16" w:rsidRDefault="0035549C" w:rsidP="0035549C">
      <w:pPr>
        <w:pStyle w:val="ListParagraph"/>
        <w:spacing w:after="0" w:line="240" w:lineRule="auto"/>
        <w:ind w:left="360"/>
        <w:jc w:val="both"/>
        <w:rPr>
          <w:rFonts w:ascii="Times New Roman" w:eastAsia="Calibri" w:hAnsi="Times New Roman"/>
        </w:rPr>
      </w:pPr>
    </w:p>
    <w:p w:rsidR="003436C7" w:rsidRPr="00316B20" w:rsidRDefault="003436C7" w:rsidP="0051258A">
      <w:pPr>
        <w:pStyle w:val="ListParagraph"/>
        <w:numPr>
          <w:ilvl w:val="0"/>
          <w:numId w:val="2"/>
        </w:numPr>
        <w:rPr>
          <w:rFonts w:ascii="Times New Roman" w:hAnsi="Times New Roman"/>
          <w:b/>
          <w:sz w:val="24"/>
          <w:szCs w:val="24"/>
        </w:rPr>
      </w:pPr>
      <w:r w:rsidRPr="00316B20">
        <w:rPr>
          <w:rFonts w:ascii="Times New Roman" w:hAnsi="Times New Roman"/>
          <w:b/>
          <w:sz w:val="24"/>
          <w:szCs w:val="24"/>
        </w:rPr>
        <w:t xml:space="preserve">Additional Resources: </w:t>
      </w:r>
    </w:p>
    <w:p w:rsidR="006E6327" w:rsidRDefault="003436C7" w:rsidP="006E6327">
      <w:pPr>
        <w:pStyle w:val="BodyTextIndent"/>
        <w:ind w:left="0"/>
        <w:rPr>
          <w:b/>
          <w:color w:val="7030A0"/>
          <w:u w:val="single"/>
        </w:rPr>
      </w:pPr>
      <w:r w:rsidRPr="00382009">
        <w:rPr>
          <w:b/>
          <w:color w:val="7030A0"/>
          <w:u w:val="single"/>
        </w:rPr>
        <w:t>Instruction/Assessment</w:t>
      </w:r>
    </w:p>
    <w:p w:rsidR="003436C7" w:rsidRPr="005D158F" w:rsidRDefault="003436C7" w:rsidP="006E6327">
      <w:pPr>
        <w:pStyle w:val="BodyTextIndent"/>
        <w:ind w:left="0"/>
        <w:rPr>
          <w:b/>
          <w:color w:val="7030A0"/>
          <w:sz w:val="22"/>
          <w:szCs w:val="22"/>
          <w:u w:val="single"/>
        </w:rPr>
      </w:pPr>
      <w:r w:rsidRPr="005D158F">
        <w:rPr>
          <w:b/>
          <w:color w:val="000000"/>
          <w:sz w:val="22"/>
          <w:szCs w:val="22"/>
          <w:shd w:val="clear" w:color="auto" w:fill="FFFFFF"/>
        </w:rPr>
        <w:t>Ohio Department of Education</w:t>
      </w:r>
    </w:p>
    <w:p w:rsidR="003436C7" w:rsidRPr="006E6327" w:rsidRDefault="00F76614" w:rsidP="0051258A">
      <w:pPr>
        <w:pStyle w:val="ListParagraph"/>
        <w:numPr>
          <w:ilvl w:val="0"/>
          <w:numId w:val="34"/>
        </w:numPr>
        <w:tabs>
          <w:tab w:val="left" w:pos="3870"/>
        </w:tabs>
        <w:rPr>
          <w:rFonts w:ascii="Times New Roman" w:hAnsi="Times New Roman"/>
          <w:color w:val="000000"/>
          <w:shd w:val="clear" w:color="auto" w:fill="FFFFFF"/>
        </w:rPr>
      </w:pPr>
      <w:hyperlink r:id="rId32" w:history="1">
        <w:r w:rsidR="003436C7" w:rsidRPr="006E6327">
          <w:rPr>
            <w:rStyle w:val="Hyperlink"/>
            <w:rFonts w:ascii="Times New Roman" w:hAnsi="Times New Roman"/>
            <w:shd w:val="clear" w:color="auto" w:fill="FFFFFF"/>
          </w:rPr>
          <w:t>http://education.ohio.</w:t>
        </w:r>
        <w:r w:rsidR="003436C7" w:rsidRPr="006E6327">
          <w:rPr>
            <w:rStyle w:val="Hyperlink"/>
            <w:rFonts w:ascii="Times New Roman" w:hAnsi="Times New Roman"/>
            <w:color w:val="0000FF"/>
            <w:shd w:val="clear" w:color="auto" w:fill="FFFFFF"/>
          </w:rPr>
          <w:t>gov</w:t>
        </w:r>
        <w:r w:rsidR="003436C7" w:rsidRPr="006E6327">
          <w:rPr>
            <w:rStyle w:val="Hyperlink"/>
            <w:rFonts w:ascii="Times New Roman" w:hAnsi="Times New Roman"/>
            <w:shd w:val="clear" w:color="auto" w:fill="FFFFFF"/>
          </w:rPr>
          <w:t>/getattachment/Topics/Ohio-s-New-Learning-Standards/Foreign-  Language/World-Languages-Model-Curriculum/World-Languages-Model-Curriculum-Framework/Instructional-Strategies/Strategies_Assessment_Guidance_MCwebsite.pdf.aspx</w:t>
        </w:r>
      </w:hyperlink>
      <w:r w:rsidR="003436C7" w:rsidRPr="006E6327">
        <w:rPr>
          <w:rFonts w:ascii="Times New Roman" w:hAnsi="Times New Roman"/>
          <w:color w:val="000000"/>
          <w:shd w:val="clear" w:color="auto" w:fill="FFFFFF"/>
        </w:rPr>
        <w:t xml:space="preserve"> </w:t>
      </w:r>
    </w:p>
    <w:p w:rsidR="003436C7" w:rsidRPr="006E6327" w:rsidRDefault="00F76614" w:rsidP="0051258A">
      <w:pPr>
        <w:pStyle w:val="ListParagraph"/>
        <w:numPr>
          <w:ilvl w:val="0"/>
          <w:numId w:val="1"/>
        </w:numPr>
        <w:spacing w:after="0" w:line="240" w:lineRule="auto"/>
        <w:rPr>
          <w:rFonts w:ascii="Times New Roman" w:hAnsi="Times New Roman"/>
          <w:color w:val="000000"/>
        </w:rPr>
      </w:pPr>
      <w:hyperlink r:id="rId33" w:tgtFrame="_blank" w:history="1">
        <w:r w:rsidR="003436C7" w:rsidRPr="006E6327">
          <w:rPr>
            <w:rStyle w:val="Hyperlink"/>
            <w:rFonts w:ascii="Times New Roman" w:hAnsi="Times New Roman"/>
          </w:rPr>
          <w:t>Sample IPAs that integrate technology</w:t>
        </w:r>
      </w:hyperlink>
    </w:p>
    <w:p w:rsidR="003436C7" w:rsidRPr="006E6327" w:rsidRDefault="00F76614" w:rsidP="0051258A">
      <w:pPr>
        <w:numPr>
          <w:ilvl w:val="0"/>
          <w:numId w:val="1"/>
        </w:numPr>
        <w:rPr>
          <w:color w:val="000000"/>
          <w:sz w:val="22"/>
          <w:szCs w:val="22"/>
        </w:rPr>
      </w:pPr>
      <w:hyperlink r:id="rId34" w:tgtFrame="_blank" w:history="1">
        <w:r w:rsidR="003436C7" w:rsidRPr="006E6327">
          <w:rPr>
            <w:rStyle w:val="Hyperlink"/>
            <w:sz w:val="22"/>
            <w:szCs w:val="22"/>
          </w:rPr>
          <w:t>Rubric samples for writing and speaking</w:t>
        </w:r>
      </w:hyperlink>
    </w:p>
    <w:p w:rsidR="003436C7" w:rsidRPr="006E6327" w:rsidRDefault="00F76614" w:rsidP="0051258A">
      <w:pPr>
        <w:numPr>
          <w:ilvl w:val="0"/>
          <w:numId w:val="1"/>
        </w:numPr>
        <w:rPr>
          <w:color w:val="000000"/>
          <w:sz w:val="22"/>
          <w:szCs w:val="22"/>
        </w:rPr>
      </w:pPr>
      <w:hyperlink r:id="rId35" w:history="1">
        <w:r w:rsidR="003436C7" w:rsidRPr="006E6327">
          <w:rPr>
            <w:rStyle w:val="Hyperlink"/>
            <w:sz w:val="22"/>
            <w:szCs w:val="22"/>
          </w:rPr>
          <w:t>Rubrics from ACTFL - interpretive, interpersonal, presentational</w:t>
        </w:r>
      </w:hyperlink>
    </w:p>
    <w:p w:rsidR="003436C7" w:rsidRPr="0021466D" w:rsidRDefault="00F76614" w:rsidP="0051258A">
      <w:pPr>
        <w:numPr>
          <w:ilvl w:val="0"/>
          <w:numId w:val="1"/>
        </w:numPr>
        <w:rPr>
          <w:color w:val="000000"/>
          <w:sz w:val="22"/>
          <w:szCs w:val="22"/>
        </w:rPr>
      </w:pPr>
      <w:hyperlink r:id="rId36" w:history="1">
        <w:r w:rsidR="003436C7" w:rsidRPr="0021466D">
          <w:rPr>
            <w:rStyle w:val="Hyperlink"/>
            <w:sz w:val="22"/>
            <w:szCs w:val="22"/>
          </w:rPr>
          <w:t>Making interpretive reading and listening tasks - ACTFL template</w:t>
        </w:r>
      </w:hyperlink>
    </w:p>
    <w:p w:rsidR="003436C7" w:rsidRPr="0021466D" w:rsidRDefault="00F76614" w:rsidP="0051258A">
      <w:pPr>
        <w:numPr>
          <w:ilvl w:val="0"/>
          <w:numId w:val="1"/>
        </w:numPr>
        <w:rPr>
          <w:color w:val="000000"/>
          <w:sz w:val="22"/>
          <w:szCs w:val="22"/>
        </w:rPr>
      </w:pPr>
      <w:hyperlink r:id="rId37" w:tgtFrame="_blank" w:history="1">
        <w:r w:rsidR="003436C7" w:rsidRPr="0021466D">
          <w:rPr>
            <w:rStyle w:val="Hyperlink"/>
            <w:sz w:val="22"/>
            <w:szCs w:val="22"/>
          </w:rPr>
          <w:t>Interpretive Communication - ideas for reading, listening and viewing</w:t>
        </w:r>
      </w:hyperlink>
    </w:p>
    <w:p w:rsidR="003436C7" w:rsidRPr="0021466D" w:rsidRDefault="00F76614" w:rsidP="0051258A">
      <w:pPr>
        <w:numPr>
          <w:ilvl w:val="0"/>
          <w:numId w:val="1"/>
        </w:numPr>
        <w:rPr>
          <w:color w:val="000000"/>
          <w:sz w:val="22"/>
          <w:szCs w:val="22"/>
        </w:rPr>
      </w:pPr>
      <w:hyperlink r:id="rId38" w:tgtFrame="_blank" w:history="1">
        <w:r w:rsidR="003436C7" w:rsidRPr="0021466D">
          <w:rPr>
            <w:rStyle w:val="Hyperlink"/>
            <w:sz w:val="22"/>
            <w:szCs w:val="22"/>
          </w:rPr>
          <w:t>Interpersonal Communication - ideas for speaking, writing and signing</w:t>
        </w:r>
      </w:hyperlink>
    </w:p>
    <w:p w:rsidR="003436C7" w:rsidRPr="0021466D" w:rsidRDefault="00F76614" w:rsidP="0051258A">
      <w:pPr>
        <w:numPr>
          <w:ilvl w:val="0"/>
          <w:numId w:val="1"/>
        </w:numPr>
        <w:rPr>
          <w:color w:val="000000"/>
          <w:sz w:val="22"/>
          <w:szCs w:val="22"/>
        </w:rPr>
      </w:pPr>
      <w:hyperlink r:id="rId39" w:tgtFrame="_blank" w:history="1">
        <w:r w:rsidR="003436C7" w:rsidRPr="0021466D">
          <w:rPr>
            <w:rStyle w:val="Hyperlink"/>
            <w:sz w:val="22"/>
            <w:szCs w:val="22"/>
          </w:rPr>
          <w:t>Presentational Communication - ideas for speaking, writing and signing</w:t>
        </w:r>
      </w:hyperlink>
    </w:p>
    <w:p w:rsidR="003436C7" w:rsidRPr="00AC76B2" w:rsidRDefault="00F76614" w:rsidP="0051258A">
      <w:pPr>
        <w:pStyle w:val="ListParagraph"/>
        <w:numPr>
          <w:ilvl w:val="0"/>
          <w:numId w:val="1"/>
        </w:numPr>
        <w:rPr>
          <w:rFonts w:ascii="Times New Roman" w:hAnsi="Times New Roman"/>
          <w:b/>
        </w:rPr>
      </w:pPr>
      <w:hyperlink r:id="rId40" w:history="1">
        <w:r w:rsidR="003436C7" w:rsidRPr="00AC76B2">
          <w:rPr>
            <w:rStyle w:val="Hyperlink"/>
            <w:rFonts w:ascii="Times New Roman" w:hAnsi="Times New Roman"/>
          </w:rPr>
          <w:t>http://education.ohio.gov/Topics/Ohio-s-New-Learning-Standards/Foreign-Language/World-Languages-Model-Curriculum/World-Languages-Model-Curriculum-Framework</w:t>
        </w:r>
      </w:hyperlink>
      <w:r w:rsidR="003436C7" w:rsidRPr="00AC76B2">
        <w:rPr>
          <w:rFonts w:ascii="Times New Roman" w:hAnsi="Times New Roman"/>
          <w:color w:val="000000"/>
        </w:rPr>
        <w:t xml:space="preserve"> </w:t>
      </w:r>
      <w:r w:rsidR="003436C7" w:rsidRPr="00AC76B2">
        <w:rPr>
          <w:rFonts w:ascii="Times New Roman" w:hAnsi="Times New Roman"/>
          <w:color w:val="00B050"/>
        </w:rPr>
        <w:t>(Excellent!)</w:t>
      </w:r>
    </w:p>
    <w:p w:rsidR="00382009" w:rsidRPr="005D158F" w:rsidRDefault="00382009" w:rsidP="00382009">
      <w:pPr>
        <w:rPr>
          <w:sz w:val="22"/>
          <w:szCs w:val="22"/>
        </w:rPr>
      </w:pPr>
      <w:r w:rsidRPr="005D158F">
        <w:rPr>
          <w:b/>
        </w:rPr>
        <w:t xml:space="preserve"> </w:t>
      </w:r>
      <w:r w:rsidRPr="005D158F">
        <w:rPr>
          <w:b/>
          <w:sz w:val="22"/>
          <w:szCs w:val="22"/>
        </w:rPr>
        <w:t>Kean STARTALK Student Program Curriculum and Lesson Plans (2015</w:t>
      </w:r>
      <w:r w:rsidRPr="005D158F">
        <w:rPr>
          <w:sz w:val="22"/>
          <w:szCs w:val="22"/>
        </w:rPr>
        <w:t>)</w:t>
      </w:r>
    </w:p>
    <w:p w:rsidR="006E6327" w:rsidRDefault="00F76614" w:rsidP="0051258A">
      <w:pPr>
        <w:pStyle w:val="ListParagraph"/>
        <w:numPr>
          <w:ilvl w:val="0"/>
          <w:numId w:val="36"/>
        </w:numPr>
        <w:rPr>
          <w:rFonts w:ascii="Times New Roman" w:hAnsi="Times New Roman"/>
        </w:rPr>
      </w:pPr>
      <w:hyperlink r:id="rId41" w:history="1">
        <w:r w:rsidR="00382009" w:rsidRPr="00382009">
          <w:rPr>
            <w:rStyle w:val="Hyperlink"/>
            <w:rFonts w:ascii="Times New Roman" w:hAnsi="Times New Roman"/>
          </w:rPr>
          <w:t>https://sites.google.com/a/kean.edu/startalk2015/</w:t>
        </w:r>
      </w:hyperlink>
      <w:r w:rsidR="00382009" w:rsidRPr="00382009">
        <w:rPr>
          <w:rFonts w:ascii="Times New Roman" w:hAnsi="Times New Roman"/>
        </w:rPr>
        <w:t xml:space="preserve"> </w:t>
      </w:r>
    </w:p>
    <w:p w:rsidR="00382009" w:rsidRPr="005D158F" w:rsidRDefault="00382009" w:rsidP="006E6327">
      <w:pPr>
        <w:rPr>
          <w:b/>
          <w:sz w:val="22"/>
          <w:szCs w:val="22"/>
        </w:rPr>
      </w:pPr>
      <w:r w:rsidRPr="005D158F">
        <w:rPr>
          <w:b/>
          <w:sz w:val="22"/>
          <w:szCs w:val="22"/>
        </w:rPr>
        <w:t>Annenberg Learner: Teacher Resources/Foreign Language. Teaching foreign languages k-12</w:t>
      </w:r>
    </w:p>
    <w:p w:rsidR="00382009" w:rsidRPr="006E6327" w:rsidRDefault="00382009" w:rsidP="0051258A">
      <w:pPr>
        <w:pStyle w:val="ListParagraph"/>
        <w:numPr>
          <w:ilvl w:val="0"/>
          <w:numId w:val="36"/>
        </w:numPr>
        <w:rPr>
          <w:rFonts w:ascii="Times New Roman" w:hAnsi="Times New Roman"/>
        </w:rPr>
      </w:pPr>
      <w:r w:rsidRPr="006E6327">
        <w:rPr>
          <w:rFonts w:ascii="Times New Roman" w:hAnsi="Times New Roman"/>
        </w:rPr>
        <w:t xml:space="preserve">A library of classroom practices (video library, guide and resources)  </w:t>
      </w:r>
      <w:hyperlink r:id="rId42" w:history="1">
        <w:r w:rsidRPr="006E6327">
          <w:rPr>
            <w:rStyle w:val="Hyperlink"/>
            <w:rFonts w:ascii="Times New Roman" w:hAnsi="Times New Roman"/>
          </w:rPr>
          <w:t>http://learner.org/resources/series185.html</w:t>
        </w:r>
      </w:hyperlink>
      <w:r w:rsidRPr="006E6327">
        <w:rPr>
          <w:rFonts w:ascii="Times New Roman" w:hAnsi="Times New Roman"/>
        </w:rPr>
        <w:t xml:space="preserve"> </w:t>
      </w:r>
    </w:p>
    <w:p w:rsidR="00382009" w:rsidRDefault="00382009" w:rsidP="00382009">
      <w:pPr>
        <w:pStyle w:val="ListParagraph"/>
        <w:spacing w:after="0" w:line="240" w:lineRule="auto"/>
        <w:ind w:left="1080"/>
        <w:rPr>
          <w:rFonts w:ascii="Times New Roman" w:hAnsi="Times New Roman"/>
        </w:rPr>
      </w:pPr>
    </w:p>
    <w:p w:rsidR="00382009" w:rsidRPr="006E6327" w:rsidRDefault="00382009" w:rsidP="006E6327">
      <w:pPr>
        <w:rPr>
          <w:b/>
          <w:color w:val="7030A0"/>
          <w:u w:val="single"/>
        </w:rPr>
      </w:pPr>
      <w:r w:rsidRPr="006E6327">
        <w:rPr>
          <w:b/>
          <w:color w:val="7030A0"/>
          <w:u w:val="single"/>
        </w:rPr>
        <w:t>Proficiency</w:t>
      </w:r>
    </w:p>
    <w:p w:rsidR="00382009" w:rsidRDefault="00382009" w:rsidP="0051258A">
      <w:pPr>
        <w:pStyle w:val="ListParagraph"/>
        <w:numPr>
          <w:ilvl w:val="0"/>
          <w:numId w:val="34"/>
        </w:numPr>
        <w:tabs>
          <w:tab w:val="left" w:pos="10785"/>
        </w:tabs>
        <w:ind w:right="2160"/>
        <w:rPr>
          <w:rFonts w:ascii="Times" w:hAnsi="Times" w:cs="Arial"/>
          <w:bCs/>
        </w:rPr>
      </w:pPr>
      <w:r w:rsidRPr="00CC3C2F">
        <w:rPr>
          <w:rFonts w:ascii="Times" w:hAnsi="Times" w:cs="Arial"/>
        </w:rPr>
        <w:t xml:space="preserve">Child, James R. (1998). </w:t>
      </w:r>
      <w:r w:rsidRPr="00CC3C2F">
        <w:rPr>
          <w:rFonts w:ascii="Times" w:hAnsi="Times" w:cs="Arial"/>
          <w:bCs/>
        </w:rPr>
        <w:t xml:space="preserve">Language Skill Levels, Textual Modes, and the </w:t>
      </w:r>
    </w:p>
    <w:p w:rsidR="00382009" w:rsidRPr="00CC3C2F" w:rsidRDefault="006E6327" w:rsidP="00382009">
      <w:pPr>
        <w:pStyle w:val="ListParagraph"/>
        <w:tabs>
          <w:tab w:val="left" w:pos="10785"/>
        </w:tabs>
        <w:ind w:right="2160"/>
        <w:rPr>
          <w:rFonts w:ascii="Times" w:hAnsi="Times" w:cs="Arial"/>
        </w:rPr>
      </w:pPr>
      <w:r>
        <w:rPr>
          <w:rFonts w:ascii="Times" w:hAnsi="Times" w:cs="Arial"/>
          <w:bCs/>
        </w:rPr>
        <w:t xml:space="preserve"> </w:t>
      </w:r>
      <w:proofErr w:type="gramStart"/>
      <w:r w:rsidR="00382009" w:rsidRPr="00CC3C2F">
        <w:rPr>
          <w:rFonts w:ascii="Times" w:hAnsi="Times" w:cs="Arial"/>
          <w:bCs/>
        </w:rPr>
        <w:t>Rating Process.</w:t>
      </w:r>
      <w:proofErr w:type="gramEnd"/>
      <w:r w:rsidR="00382009" w:rsidRPr="00CC3C2F">
        <w:rPr>
          <w:rFonts w:ascii="Times" w:hAnsi="Times" w:cs="Arial"/>
          <w:bCs/>
        </w:rPr>
        <w:t xml:space="preserve"> </w:t>
      </w:r>
      <w:proofErr w:type="gramStart"/>
      <w:r w:rsidR="00382009" w:rsidRPr="00CC3C2F">
        <w:rPr>
          <w:rFonts w:ascii="Times" w:hAnsi="Times" w:cs="Arial"/>
          <w:i/>
          <w:iCs/>
          <w:bdr w:val="none" w:sz="0" w:space="0" w:color="auto" w:frame="1"/>
        </w:rPr>
        <w:t>Foreign Language Annals</w:t>
      </w:r>
      <w:r w:rsidR="00382009" w:rsidRPr="00CC3C2F">
        <w:rPr>
          <w:rFonts w:ascii="Times" w:hAnsi="Times" w:cs="Arial"/>
        </w:rPr>
        <w:t xml:space="preserve">, </w:t>
      </w:r>
      <w:r w:rsidR="00382009" w:rsidRPr="00CC3C2F">
        <w:rPr>
          <w:rFonts w:ascii="Times" w:hAnsi="Times" w:cs="Arial"/>
          <w:i/>
        </w:rPr>
        <w:t>31</w:t>
      </w:r>
      <w:r w:rsidR="00382009" w:rsidRPr="00CC3C2F">
        <w:rPr>
          <w:rFonts w:ascii="Times" w:hAnsi="Times" w:cs="Arial"/>
        </w:rPr>
        <w:t>, (3), 381-91.</w:t>
      </w:r>
      <w:proofErr w:type="gramEnd"/>
      <w:r w:rsidR="00382009" w:rsidRPr="00CC3C2F">
        <w:rPr>
          <w:rFonts w:ascii="Times" w:hAnsi="Times"/>
        </w:rPr>
        <w:tab/>
      </w:r>
    </w:p>
    <w:p w:rsidR="006E6327" w:rsidRDefault="00382009" w:rsidP="0051258A">
      <w:pPr>
        <w:pStyle w:val="ListParagraph"/>
        <w:numPr>
          <w:ilvl w:val="0"/>
          <w:numId w:val="34"/>
        </w:numPr>
        <w:rPr>
          <w:rFonts w:ascii="Times" w:hAnsi="Times" w:cs="Arial"/>
        </w:rPr>
      </w:pPr>
      <w:proofErr w:type="spellStart"/>
      <w:r w:rsidRPr="00CC3C2F">
        <w:rPr>
          <w:rFonts w:ascii="Times" w:hAnsi="Times" w:cs="Arial"/>
        </w:rPr>
        <w:t>Gambhir</w:t>
      </w:r>
      <w:proofErr w:type="spellEnd"/>
      <w:r w:rsidRPr="00CC3C2F">
        <w:rPr>
          <w:rFonts w:ascii="Times" w:hAnsi="Times" w:cs="Arial"/>
        </w:rPr>
        <w:t xml:space="preserve">, V. (1996). Developing reading proficiency in modern South Asian </w:t>
      </w:r>
      <w:r w:rsidRPr="006E6327">
        <w:rPr>
          <w:rFonts w:ascii="Times" w:hAnsi="Times" w:cs="Arial"/>
        </w:rPr>
        <w:t xml:space="preserve">languages." </w:t>
      </w:r>
    </w:p>
    <w:p w:rsidR="00382009" w:rsidRPr="006E6327" w:rsidRDefault="00382009" w:rsidP="006E6327">
      <w:pPr>
        <w:pStyle w:val="ListParagraph"/>
        <w:rPr>
          <w:rFonts w:ascii="Times" w:hAnsi="Times" w:cs="Arial"/>
        </w:rPr>
      </w:pPr>
      <w:proofErr w:type="gramStart"/>
      <w:r w:rsidRPr="006E6327">
        <w:rPr>
          <w:rFonts w:ascii="Times" w:hAnsi="Times" w:cs="Arial"/>
        </w:rPr>
        <w:t xml:space="preserve">In Vijay </w:t>
      </w:r>
      <w:proofErr w:type="spellStart"/>
      <w:r w:rsidRPr="006E6327">
        <w:rPr>
          <w:rFonts w:ascii="Times" w:hAnsi="Times" w:cs="Arial"/>
        </w:rPr>
        <w:t>Gambhir</w:t>
      </w:r>
      <w:proofErr w:type="spellEnd"/>
      <w:r w:rsidRPr="006E6327">
        <w:rPr>
          <w:rFonts w:ascii="Times" w:hAnsi="Times" w:cs="Arial"/>
        </w:rPr>
        <w:t xml:space="preserve"> (Ed.), </w:t>
      </w:r>
      <w:r w:rsidRPr="006E6327">
        <w:rPr>
          <w:rFonts w:ascii="Times" w:hAnsi="Times" w:cs="Arial"/>
          <w:i/>
        </w:rPr>
        <w:t>Teaching and acquisition of South Asian languages</w:t>
      </w:r>
      <w:r w:rsidRPr="006E6327">
        <w:rPr>
          <w:rFonts w:ascii="Times" w:hAnsi="Times" w:cs="Arial"/>
        </w:rPr>
        <w:t>.</w:t>
      </w:r>
      <w:proofErr w:type="gramEnd"/>
      <w:r w:rsidRPr="006E6327">
        <w:rPr>
          <w:rFonts w:ascii="Times" w:hAnsi="Times" w:cs="Arial"/>
        </w:rPr>
        <w:t xml:space="preserve"> Philadelphia: University of Pennsylvania Press.</w:t>
      </w:r>
    </w:p>
    <w:p w:rsidR="00382009" w:rsidRDefault="00382009" w:rsidP="0051258A">
      <w:pPr>
        <w:pStyle w:val="ListParagraph"/>
        <w:numPr>
          <w:ilvl w:val="0"/>
          <w:numId w:val="34"/>
        </w:numPr>
        <w:tabs>
          <w:tab w:val="left" w:pos="7380"/>
          <w:tab w:val="left" w:pos="8550"/>
          <w:tab w:val="left" w:pos="10785"/>
        </w:tabs>
        <w:rPr>
          <w:rFonts w:ascii="Times" w:hAnsi="Times" w:cs="Arial"/>
        </w:rPr>
      </w:pPr>
      <w:proofErr w:type="spellStart"/>
      <w:r w:rsidRPr="00CC3C2F">
        <w:rPr>
          <w:rFonts w:ascii="Times" w:hAnsi="Times" w:cs="Arial"/>
        </w:rPr>
        <w:t>Ilieva</w:t>
      </w:r>
      <w:proofErr w:type="spellEnd"/>
      <w:r w:rsidRPr="00CC3C2F">
        <w:rPr>
          <w:rFonts w:ascii="Times" w:hAnsi="Times" w:cs="Arial"/>
        </w:rPr>
        <w:t xml:space="preserve">, G. N. (2012). Hindi heritage language learners' performance during OPIs: </w:t>
      </w:r>
    </w:p>
    <w:p w:rsidR="00382009" w:rsidRDefault="00382009" w:rsidP="00382009">
      <w:pPr>
        <w:pStyle w:val="ListParagraph"/>
        <w:tabs>
          <w:tab w:val="left" w:pos="7380"/>
          <w:tab w:val="left" w:pos="8550"/>
          <w:tab w:val="left" w:pos="10785"/>
        </w:tabs>
        <w:rPr>
          <w:rFonts w:ascii="Times" w:hAnsi="Times" w:cs="Arial"/>
        </w:rPr>
      </w:pPr>
      <w:proofErr w:type="gramStart"/>
      <w:r w:rsidRPr="00CC3C2F">
        <w:rPr>
          <w:rFonts w:ascii="Times" w:hAnsi="Times" w:cs="Arial"/>
        </w:rPr>
        <w:t>Characteristics and pedagogical implications.</w:t>
      </w:r>
      <w:proofErr w:type="gramEnd"/>
      <w:r w:rsidRPr="00CC3C2F">
        <w:rPr>
          <w:rFonts w:ascii="Times" w:hAnsi="Times" w:cs="Arial"/>
        </w:rPr>
        <w:t xml:space="preserve"> </w:t>
      </w:r>
      <w:proofErr w:type="gramStart"/>
      <w:r w:rsidRPr="00CC3C2F">
        <w:rPr>
          <w:rFonts w:ascii="Times" w:hAnsi="Times" w:cs="Arial"/>
          <w:i/>
        </w:rPr>
        <w:t>Heritage Language Journal</w:t>
      </w:r>
      <w:r w:rsidRPr="00CC3C2F">
        <w:rPr>
          <w:rFonts w:ascii="Times" w:hAnsi="Times" w:cs="Arial"/>
        </w:rPr>
        <w:t xml:space="preserve">, </w:t>
      </w:r>
      <w:r w:rsidRPr="00CC3C2F">
        <w:rPr>
          <w:rFonts w:ascii="Times" w:hAnsi="Times" w:cs="Arial"/>
          <w:i/>
        </w:rPr>
        <w:t>9</w:t>
      </w:r>
      <w:r w:rsidRPr="00CC3C2F">
        <w:rPr>
          <w:rFonts w:ascii="Times" w:hAnsi="Times" w:cs="Arial"/>
        </w:rPr>
        <w:t xml:space="preserve"> (2).</w:t>
      </w:r>
      <w:proofErr w:type="gramEnd"/>
      <w:r w:rsidRPr="00CC3C2F">
        <w:rPr>
          <w:rFonts w:ascii="Times" w:hAnsi="Times" w:cs="Arial"/>
        </w:rPr>
        <w:t xml:space="preserve"> </w:t>
      </w:r>
    </w:p>
    <w:p w:rsidR="00C14C07" w:rsidRPr="006E6327" w:rsidRDefault="00C14C07" w:rsidP="0051258A">
      <w:pPr>
        <w:pStyle w:val="ListParagraph"/>
        <w:numPr>
          <w:ilvl w:val="0"/>
          <w:numId w:val="34"/>
        </w:numPr>
        <w:outlineLvl w:val="1"/>
        <w:rPr>
          <w:rFonts w:ascii="Times" w:hAnsi="Times"/>
        </w:rPr>
      </w:pPr>
      <w:r w:rsidRPr="006E6327">
        <w:rPr>
          <w:rFonts w:ascii="Times" w:hAnsi="Times"/>
        </w:rPr>
        <w:t xml:space="preserve">Hindi/Urdu OPIs: Student Performance during Oral Proficiency Interviews. </w:t>
      </w:r>
      <w:hyperlink r:id="rId43" w:history="1">
        <w:r w:rsidRPr="006E6327">
          <w:rPr>
            <w:rStyle w:val="Hyperlink"/>
            <w:rFonts w:ascii="Times" w:hAnsi="Times"/>
          </w:rPr>
          <w:t>https://startalk.umd.edu/resources/OPI</w:t>
        </w:r>
      </w:hyperlink>
      <w:r w:rsidRPr="006E6327">
        <w:rPr>
          <w:rFonts w:ascii="Times" w:hAnsi="Times"/>
        </w:rPr>
        <w:t xml:space="preserve"> </w:t>
      </w:r>
    </w:p>
    <w:p w:rsidR="00C14C07" w:rsidRPr="005D158F" w:rsidRDefault="00C14C07" w:rsidP="0051258A">
      <w:pPr>
        <w:pStyle w:val="ListParagraph"/>
        <w:numPr>
          <w:ilvl w:val="0"/>
          <w:numId w:val="34"/>
        </w:numPr>
        <w:tabs>
          <w:tab w:val="left" w:pos="7380"/>
          <w:tab w:val="left" w:pos="8550"/>
          <w:tab w:val="left" w:pos="10785"/>
        </w:tabs>
        <w:outlineLvl w:val="1"/>
        <w:rPr>
          <w:rFonts w:ascii="Times" w:hAnsi="Times" w:cs="Arial"/>
        </w:rPr>
      </w:pPr>
      <w:r w:rsidRPr="005D158F">
        <w:rPr>
          <w:rFonts w:ascii="Times" w:hAnsi="Times"/>
        </w:rPr>
        <w:t xml:space="preserve">National Foreign Language Center. Introduction to Passage Rating. </w:t>
      </w:r>
      <w:hyperlink r:id="rId44" w:anchor=".VUAqNWRViko" w:history="1">
        <w:r w:rsidRPr="005D158F">
          <w:rPr>
            <w:rStyle w:val="Hyperlink"/>
            <w:rFonts w:ascii="Times" w:hAnsi="Times"/>
          </w:rPr>
          <w:t>http://www.nflc.umd.edu/projects/language/pr#.VUAqNWRViko</w:t>
        </w:r>
      </w:hyperlink>
    </w:p>
    <w:p w:rsidR="003436C7" w:rsidRPr="006E6327" w:rsidRDefault="003436C7" w:rsidP="006E6327">
      <w:pPr>
        <w:rPr>
          <w:b/>
          <w:color w:val="7030A0"/>
          <w:u w:val="single"/>
        </w:rPr>
      </w:pPr>
      <w:r w:rsidRPr="006E6327">
        <w:rPr>
          <w:b/>
          <w:color w:val="7030A0"/>
          <w:u w:val="single"/>
        </w:rPr>
        <w:t>Technology Integration</w:t>
      </w:r>
    </w:p>
    <w:p w:rsidR="003436C7" w:rsidRDefault="00F76614" w:rsidP="0051258A">
      <w:pPr>
        <w:pStyle w:val="ListParagraph"/>
        <w:numPr>
          <w:ilvl w:val="0"/>
          <w:numId w:val="23"/>
        </w:numPr>
        <w:spacing w:after="0" w:line="240" w:lineRule="auto"/>
        <w:rPr>
          <w:rFonts w:ascii="Times New Roman" w:hAnsi="Times New Roman"/>
        </w:rPr>
      </w:pPr>
      <w:hyperlink r:id="rId45" w:history="1">
        <w:r w:rsidR="003436C7" w:rsidRPr="00EE59F7">
          <w:rPr>
            <w:rStyle w:val="Hyperlink"/>
            <w:rFonts w:ascii="Times New Roman" w:hAnsi="Times New Roman"/>
          </w:rPr>
          <w:t>http://pbl-wl.wikispaces.com/Tech+Tools+for+Education</w:t>
        </w:r>
      </w:hyperlink>
      <w:r w:rsidR="003436C7" w:rsidRPr="00EE59F7">
        <w:rPr>
          <w:rFonts w:ascii="Times New Roman" w:hAnsi="Times New Roman"/>
        </w:rPr>
        <w:t xml:space="preserve"> </w:t>
      </w:r>
    </w:p>
    <w:p w:rsidR="00A94452" w:rsidRPr="00A94452" w:rsidRDefault="00A94452" w:rsidP="0051258A">
      <w:pPr>
        <w:pStyle w:val="ListParagraph"/>
        <w:numPr>
          <w:ilvl w:val="0"/>
          <w:numId w:val="23"/>
        </w:numPr>
        <w:rPr>
          <w:rFonts w:ascii="Times New Roman" w:hAnsi="Times New Roman"/>
        </w:rPr>
      </w:pPr>
      <w:r w:rsidRPr="00382009">
        <w:rPr>
          <w:rFonts w:ascii="Times New Roman" w:hAnsi="Times New Roman"/>
          <w:b/>
        </w:rPr>
        <w:t>SAMR Model</w:t>
      </w:r>
      <w:r w:rsidRPr="00A94452">
        <w:rPr>
          <w:rFonts w:ascii="Times New Roman" w:hAnsi="Times New Roman"/>
        </w:rPr>
        <w:t xml:space="preserve"> </w:t>
      </w:r>
      <w:hyperlink r:id="rId46" w:history="1">
        <w:r w:rsidRPr="00A94452">
          <w:rPr>
            <w:rStyle w:val="Hyperlink"/>
            <w:rFonts w:ascii="Times New Roman" w:hAnsi="Times New Roman"/>
          </w:rPr>
          <w:t>https://sites.google.com/a/msad60.org/technology-is-learning/samr-model</w:t>
        </w:r>
      </w:hyperlink>
      <w:r w:rsidRPr="00A94452">
        <w:rPr>
          <w:rFonts w:ascii="Times New Roman" w:hAnsi="Times New Roman"/>
        </w:rPr>
        <w:t xml:space="preserve">  </w:t>
      </w:r>
      <w:r w:rsidRPr="00382009">
        <w:rPr>
          <w:rFonts w:ascii="Times New Roman" w:hAnsi="Times New Roman"/>
        </w:rPr>
        <w:t xml:space="preserve">The </w:t>
      </w:r>
      <w:r w:rsidRPr="00382009">
        <w:rPr>
          <w:rFonts w:ascii="Times New Roman" w:hAnsi="Times New Roman"/>
          <w:bCs/>
          <w:color w:val="222222"/>
          <w:shd w:val="clear" w:color="auto" w:fill="FFFFFF"/>
        </w:rPr>
        <w:t>SAMR</w:t>
      </w:r>
      <w:r w:rsidRPr="00382009">
        <w:rPr>
          <w:rStyle w:val="apple-converted-space"/>
          <w:rFonts w:ascii="Times New Roman" w:hAnsi="Times New Roman"/>
          <w:color w:val="222222"/>
          <w:shd w:val="clear" w:color="auto" w:fill="FFFFFF"/>
        </w:rPr>
        <w:t> </w:t>
      </w:r>
      <w:r w:rsidRPr="00382009">
        <w:rPr>
          <w:rFonts w:ascii="Times New Roman" w:hAnsi="Times New Roman"/>
          <w:bCs/>
          <w:color w:val="222222"/>
          <w:shd w:val="clear" w:color="auto" w:fill="FFFFFF"/>
        </w:rPr>
        <w:t>Model</w:t>
      </w:r>
      <w:r w:rsidRPr="00A94452">
        <w:rPr>
          <w:rStyle w:val="apple-converted-space"/>
          <w:rFonts w:ascii="Times New Roman" w:hAnsi="Times New Roman"/>
          <w:color w:val="222222"/>
          <w:shd w:val="clear" w:color="auto" w:fill="FFFFFF"/>
        </w:rPr>
        <w:t> </w:t>
      </w:r>
      <w:r>
        <w:rPr>
          <w:rStyle w:val="apple-converted-space"/>
          <w:rFonts w:ascii="Times New Roman" w:hAnsi="Times New Roman"/>
          <w:color w:val="222222"/>
          <w:shd w:val="clear" w:color="auto" w:fill="FFFFFF"/>
        </w:rPr>
        <w:t xml:space="preserve">is </w:t>
      </w:r>
      <w:r w:rsidRPr="00A94452">
        <w:rPr>
          <w:rFonts w:ascii="Times New Roman" w:hAnsi="Times New Roman"/>
          <w:color w:val="222222"/>
          <w:shd w:val="clear" w:color="auto" w:fill="FFFFFF"/>
        </w:rPr>
        <w:t xml:space="preserve">designed to help educators infuse technology into teaching and learning. Popularized by Dr. Ruben </w:t>
      </w:r>
      <w:proofErr w:type="spellStart"/>
      <w:r w:rsidRPr="00A94452">
        <w:rPr>
          <w:rFonts w:ascii="Times New Roman" w:hAnsi="Times New Roman"/>
          <w:color w:val="222222"/>
          <w:shd w:val="clear" w:color="auto" w:fill="FFFFFF"/>
        </w:rPr>
        <w:t>Puentedura</w:t>
      </w:r>
      <w:proofErr w:type="spellEnd"/>
      <w:r w:rsidRPr="00A94452">
        <w:rPr>
          <w:rFonts w:ascii="Times New Roman" w:hAnsi="Times New Roman"/>
          <w:color w:val="222222"/>
          <w:shd w:val="clear" w:color="auto" w:fill="FFFFFF"/>
        </w:rPr>
        <w:t>, the</w:t>
      </w:r>
      <w:r w:rsidRPr="00A94452">
        <w:rPr>
          <w:rStyle w:val="apple-converted-space"/>
          <w:rFonts w:ascii="Times New Roman" w:hAnsi="Times New Roman"/>
          <w:color w:val="222222"/>
          <w:shd w:val="clear" w:color="auto" w:fill="FFFFFF"/>
        </w:rPr>
        <w:t> </w:t>
      </w:r>
      <w:r w:rsidRPr="00A94452">
        <w:rPr>
          <w:rFonts w:ascii="Times New Roman" w:hAnsi="Times New Roman"/>
          <w:b/>
          <w:bCs/>
          <w:color w:val="222222"/>
          <w:shd w:val="clear" w:color="auto" w:fill="FFFFFF"/>
        </w:rPr>
        <w:t>model</w:t>
      </w:r>
      <w:r w:rsidRPr="00A94452">
        <w:rPr>
          <w:rStyle w:val="apple-converted-space"/>
          <w:rFonts w:ascii="Times New Roman" w:hAnsi="Times New Roman"/>
          <w:color w:val="222222"/>
          <w:shd w:val="clear" w:color="auto" w:fill="FFFFFF"/>
        </w:rPr>
        <w:t> </w:t>
      </w:r>
      <w:r w:rsidRPr="00A94452">
        <w:rPr>
          <w:rFonts w:ascii="Times New Roman" w:hAnsi="Times New Roman"/>
          <w:color w:val="222222"/>
          <w:shd w:val="clear" w:color="auto" w:fill="FFFFFF"/>
        </w:rPr>
        <w:t>supports and enables teachers to design, develop, and infuse digital learning experiences that utilize technology.</w:t>
      </w:r>
      <w:r>
        <w:rPr>
          <w:rFonts w:ascii="Times New Roman" w:hAnsi="Times New Roman"/>
          <w:color w:val="222222"/>
          <w:shd w:val="clear" w:color="auto" w:fill="FFFFFF"/>
        </w:rPr>
        <w:t xml:space="preserve"> See also: </w:t>
      </w:r>
      <w:hyperlink r:id="rId47" w:history="1">
        <w:r w:rsidR="00382009" w:rsidRPr="00C12164">
          <w:rPr>
            <w:rStyle w:val="Hyperlink"/>
            <w:rFonts w:ascii="Times New Roman" w:hAnsi="Times New Roman"/>
            <w:shd w:val="clear" w:color="auto" w:fill="FFFFFF"/>
          </w:rPr>
          <w:t>http://www.educatorstechnology.com/2013/06/samr-model-explained-for-teachers.html</w:t>
        </w:r>
      </w:hyperlink>
      <w:r w:rsidR="00382009">
        <w:rPr>
          <w:rFonts w:ascii="Times New Roman" w:hAnsi="Times New Roman"/>
          <w:color w:val="222222"/>
          <w:shd w:val="clear" w:color="auto" w:fill="FFFFFF"/>
        </w:rPr>
        <w:t xml:space="preserve"> </w:t>
      </w:r>
    </w:p>
    <w:p w:rsidR="003436C7" w:rsidRPr="00361988" w:rsidRDefault="003436C7" w:rsidP="0051258A">
      <w:pPr>
        <w:pStyle w:val="ListParagraph"/>
        <w:numPr>
          <w:ilvl w:val="0"/>
          <w:numId w:val="23"/>
        </w:numPr>
        <w:spacing w:after="0" w:line="240" w:lineRule="auto"/>
        <w:rPr>
          <w:rFonts w:ascii="Times New Roman" w:eastAsiaTheme="minorHAnsi" w:hAnsi="Times New Roman"/>
        </w:rPr>
      </w:pPr>
      <w:r w:rsidRPr="00EE59F7">
        <w:rPr>
          <w:rFonts w:ascii="Times New Roman" w:hAnsi="Times New Roman"/>
        </w:rPr>
        <w:t xml:space="preserve">A Communications Technology Module for the Foreign Language Methods Course    </w:t>
      </w:r>
      <w:hyperlink r:id="rId48" w:history="1">
        <w:r w:rsidRPr="00EE59F7">
          <w:rPr>
            <w:rStyle w:val="Hyperlink"/>
            <w:rFonts w:ascii="Times New Roman" w:hAnsi="Times New Roman"/>
          </w:rPr>
          <w:t>http://web.cortland.edu/flteach/methods/main.html</w:t>
        </w:r>
      </w:hyperlink>
    </w:p>
    <w:p w:rsidR="003436C7" w:rsidRDefault="003436C7" w:rsidP="0051258A">
      <w:pPr>
        <w:pStyle w:val="ListParagraph"/>
        <w:numPr>
          <w:ilvl w:val="0"/>
          <w:numId w:val="23"/>
        </w:numPr>
        <w:tabs>
          <w:tab w:val="left" w:pos="1080"/>
        </w:tabs>
        <w:rPr>
          <w:rStyle w:val="Strong"/>
          <w:rFonts w:ascii="Times New Roman" w:hAnsi="Times New Roman"/>
        </w:rPr>
      </w:pPr>
      <w:r w:rsidRPr="00EE59F7">
        <w:rPr>
          <w:rFonts w:ascii="Times New Roman" w:hAnsi="Times New Roman"/>
        </w:rPr>
        <w:lastRenderedPageBreak/>
        <w:t xml:space="preserve">Toni </w:t>
      </w:r>
      <w:proofErr w:type="spellStart"/>
      <w:r w:rsidRPr="00EE59F7">
        <w:rPr>
          <w:rFonts w:ascii="Times New Roman" w:hAnsi="Times New Roman"/>
        </w:rPr>
        <w:t>Theisen</w:t>
      </w:r>
      <w:proofErr w:type="spellEnd"/>
      <w:r w:rsidRPr="00EE59F7">
        <w:rPr>
          <w:rFonts w:ascii="Times New Roman" w:hAnsi="Times New Roman"/>
        </w:rPr>
        <w:t xml:space="preserve"> (ACTFL Teacher of the year/past president) presentations (Excellent)       </w:t>
      </w:r>
      <w:hyperlink r:id="rId49" w:history="1">
        <w:r w:rsidRPr="00EE59F7">
          <w:rPr>
            <w:rStyle w:val="Hyperlink"/>
            <w:rFonts w:ascii="Times New Roman" w:hAnsi="Times New Roman"/>
          </w:rPr>
          <w:t>http://tonitheisen.wikispaces.com/Theisen+Presentations+Archives+2012-2014</w:t>
        </w:r>
        <w:r w:rsidRPr="00EE59F7">
          <w:rPr>
            <w:rStyle w:val="Hyperlink"/>
            <w:rFonts w:ascii="Times New Roman" w:hAnsi="Times New Roman"/>
            <w:bCs/>
          </w:rPr>
          <w:t>http://tonitheisen.wikispaces.com/SCALTC+Jan+18.+2015</w:t>
        </w:r>
      </w:hyperlink>
      <w:r w:rsidRPr="00EE59F7">
        <w:rPr>
          <w:rStyle w:val="Strong"/>
          <w:rFonts w:ascii="Times New Roman" w:hAnsi="Times New Roman"/>
        </w:rPr>
        <w:t xml:space="preserve"> </w:t>
      </w:r>
      <w:hyperlink r:id="rId50" w:history="1">
        <w:r w:rsidRPr="00EE59F7">
          <w:rPr>
            <w:rStyle w:val="Hyperlink"/>
            <w:rFonts w:ascii="Times New Roman" w:hAnsi="Times New Roman"/>
          </w:rPr>
          <w:t>http://gwl2013.wikispaces.com/home</w:t>
        </w:r>
      </w:hyperlink>
      <w:r w:rsidRPr="00EE59F7">
        <w:rPr>
          <w:rStyle w:val="Strong"/>
          <w:rFonts w:ascii="Times New Roman" w:hAnsi="Times New Roman"/>
        </w:rPr>
        <w:t xml:space="preserve"> </w:t>
      </w:r>
      <w:r>
        <w:rPr>
          <w:rStyle w:val="Strong"/>
          <w:rFonts w:ascii="Times New Roman" w:hAnsi="Times New Roman"/>
        </w:rPr>
        <w:t xml:space="preserve"> </w:t>
      </w:r>
      <w:r w:rsidRPr="00361988">
        <w:rPr>
          <w:rStyle w:val="Strong"/>
          <w:rFonts w:ascii="Times New Roman" w:hAnsi="Times New Roman"/>
          <w:color w:val="00B050"/>
        </w:rPr>
        <w:t>Excellent!</w:t>
      </w:r>
    </w:p>
    <w:p w:rsidR="005D158F" w:rsidRDefault="003436C7" w:rsidP="008B1637">
      <w:pPr>
        <w:pStyle w:val="ListParagraph"/>
        <w:numPr>
          <w:ilvl w:val="0"/>
          <w:numId w:val="23"/>
        </w:numPr>
        <w:spacing w:after="0" w:line="240" w:lineRule="auto"/>
        <w:rPr>
          <w:rFonts w:ascii="Times New Roman" w:hAnsi="Times New Roman"/>
        </w:rPr>
      </w:pPr>
      <w:r w:rsidRPr="00EE59F7">
        <w:rPr>
          <w:rFonts w:ascii="Times New Roman" w:hAnsi="Times New Roman"/>
        </w:rPr>
        <w:t xml:space="preserve">NOVASTARTALK. (2010). STARTALK multimedia workshop: </w:t>
      </w:r>
    </w:p>
    <w:p w:rsidR="00B84CEF" w:rsidRPr="008B1637" w:rsidRDefault="008B1637" w:rsidP="008B1637">
      <w:pPr>
        <w:tabs>
          <w:tab w:val="left" w:pos="450"/>
        </w:tabs>
        <w:ind w:left="360" w:hanging="360"/>
      </w:pPr>
      <w:r>
        <w:t xml:space="preserve">      </w:t>
      </w:r>
      <w:r w:rsidR="003436C7" w:rsidRPr="008B1637">
        <w:t xml:space="preserve">NOVASTARTALK online: Technology-enhanced language instruction. </w:t>
      </w:r>
      <w:proofErr w:type="gramStart"/>
      <w:r w:rsidR="003436C7" w:rsidRPr="008B1637">
        <w:t>STARTALK Multimedia Workshop Collection.</w:t>
      </w:r>
      <w:proofErr w:type="gramEnd"/>
      <w:r w:rsidR="003436C7" w:rsidRPr="008B1637">
        <w:t xml:space="preserve"> Retrieved from </w:t>
      </w:r>
      <w:hyperlink r:id="rId51" w:history="1">
        <w:r w:rsidR="003436C7" w:rsidRPr="008B1637">
          <w:rPr>
            <w:rStyle w:val="Hyperlink"/>
          </w:rPr>
          <w:t>https://startalk.umd.edu/teacher-development/workshops/2009/NVCC</w:t>
        </w:r>
      </w:hyperlink>
      <w:r w:rsidR="003436C7" w:rsidRPr="008B1637">
        <w:t xml:space="preserve"> </w:t>
      </w:r>
    </w:p>
    <w:p w:rsidR="00382009" w:rsidRDefault="00382009" w:rsidP="00382009">
      <w:pPr>
        <w:pStyle w:val="ListParagraph"/>
        <w:ind w:left="990"/>
        <w:rPr>
          <w:rFonts w:ascii="Times New Roman" w:hAnsi="Times New Roman"/>
        </w:rPr>
      </w:pPr>
    </w:p>
    <w:p w:rsidR="00F05C2E" w:rsidRPr="003939CE" w:rsidRDefault="00F05C2E" w:rsidP="0051258A">
      <w:pPr>
        <w:pStyle w:val="ListParagraph"/>
        <w:numPr>
          <w:ilvl w:val="0"/>
          <w:numId w:val="2"/>
        </w:numPr>
        <w:spacing w:after="0" w:line="240" w:lineRule="auto"/>
        <w:jc w:val="both"/>
        <w:rPr>
          <w:rFonts w:ascii="Times New Roman" w:hAnsi="Times New Roman"/>
          <w:color w:val="C00000"/>
          <w:sz w:val="24"/>
          <w:szCs w:val="24"/>
        </w:rPr>
      </w:pPr>
      <w:r w:rsidRPr="003939CE">
        <w:rPr>
          <w:rFonts w:ascii="Times New Roman" w:hAnsi="Times New Roman"/>
          <w:b/>
          <w:color w:val="C00000"/>
          <w:sz w:val="24"/>
          <w:szCs w:val="24"/>
        </w:rPr>
        <w:t>Assessments</w:t>
      </w:r>
      <w:r w:rsidR="006462C4" w:rsidRPr="003939CE">
        <w:rPr>
          <w:rFonts w:ascii="Times New Roman" w:hAnsi="Times New Roman"/>
          <w:b/>
          <w:color w:val="C00000"/>
          <w:sz w:val="24"/>
          <w:szCs w:val="24"/>
        </w:rPr>
        <w:t>/Grading/Due Dates</w:t>
      </w:r>
      <w:r w:rsidR="001562FF" w:rsidRPr="003939CE">
        <w:rPr>
          <w:rFonts w:ascii="Times New Roman" w:hAnsi="Times New Roman"/>
          <w:b/>
          <w:color w:val="C00000"/>
          <w:sz w:val="24"/>
          <w:szCs w:val="24"/>
        </w:rPr>
        <w:t xml:space="preserve"> </w:t>
      </w:r>
      <w:r w:rsidR="001562FF" w:rsidRPr="003939CE">
        <w:rPr>
          <w:rFonts w:ascii="Times New Roman" w:hAnsi="Times New Roman"/>
          <w:color w:val="C00000"/>
          <w:sz w:val="24"/>
          <w:szCs w:val="24"/>
        </w:rPr>
        <w:t>(</w:t>
      </w:r>
      <w:r w:rsidR="001562FF" w:rsidRPr="00AC76B2">
        <w:rPr>
          <w:rFonts w:ascii="Times New Roman" w:hAnsi="Times New Roman"/>
          <w:i/>
          <w:color w:val="C00000"/>
          <w:sz w:val="24"/>
          <w:szCs w:val="24"/>
        </w:rPr>
        <w:t>Late submissions will not be accepted</w:t>
      </w:r>
      <w:r w:rsidR="001562FF" w:rsidRPr="003939CE">
        <w:rPr>
          <w:rFonts w:ascii="Times New Roman" w:hAnsi="Times New Roman"/>
          <w:color w:val="C00000"/>
          <w:sz w:val="24"/>
          <w:szCs w:val="24"/>
        </w:rPr>
        <w:t>)</w:t>
      </w:r>
    </w:p>
    <w:p w:rsidR="00F05C2E" w:rsidRPr="00C42A53" w:rsidRDefault="00F05C2E" w:rsidP="00F05C2E">
      <w:pPr>
        <w:pStyle w:val="ListParagraph"/>
        <w:spacing w:after="0" w:line="240" w:lineRule="auto"/>
        <w:jc w:val="both"/>
        <w:rPr>
          <w:rFonts w:ascii="Times New Roman" w:hAnsi="Times New Roman"/>
          <w:b/>
          <w:sz w:val="8"/>
          <w:szCs w:val="8"/>
        </w:rPr>
      </w:pPr>
    </w:p>
    <w:tbl>
      <w:tblPr>
        <w:tblStyle w:val="TableGrid"/>
        <w:tblW w:w="0" w:type="auto"/>
        <w:tblLook w:val="04A0"/>
      </w:tblPr>
      <w:tblGrid>
        <w:gridCol w:w="6858"/>
        <w:gridCol w:w="1122"/>
        <w:gridCol w:w="1596"/>
      </w:tblGrid>
      <w:tr w:rsidR="004F721C" w:rsidTr="004F721C">
        <w:tc>
          <w:tcPr>
            <w:tcW w:w="6858" w:type="dxa"/>
            <w:shd w:val="clear" w:color="auto" w:fill="DDD9C3" w:themeFill="background2" w:themeFillShade="E6"/>
          </w:tcPr>
          <w:p w:rsidR="004F721C" w:rsidRPr="004F721C" w:rsidRDefault="004F721C" w:rsidP="004F721C">
            <w:pPr>
              <w:jc w:val="center"/>
              <w:rPr>
                <w:b/>
              </w:rPr>
            </w:pPr>
            <w:r w:rsidRPr="004F721C">
              <w:rPr>
                <w:b/>
              </w:rPr>
              <w:t>Summative Assessments (See Rubric Guidelines)</w:t>
            </w:r>
          </w:p>
        </w:tc>
        <w:tc>
          <w:tcPr>
            <w:tcW w:w="1122" w:type="dxa"/>
            <w:shd w:val="clear" w:color="auto" w:fill="DDD9C3" w:themeFill="background2" w:themeFillShade="E6"/>
          </w:tcPr>
          <w:p w:rsidR="004F721C" w:rsidRPr="004F721C" w:rsidRDefault="004F721C" w:rsidP="004F721C">
            <w:pPr>
              <w:jc w:val="center"/>
              <w:rPr>
                <w:b/>
              </w:rPr>
            </w:pPr>
            <w:r w:rsidRPr="004F721C">
              <w:rPr>
                <w:b/>
              </w:rPr>
              <w:t>Grading</w:t>
            </w:r>
          </w:p>
          <w:p w:rsidR="004F721C" w:rsidRPr="004F721C" w:rsidRDefault="004F721C" w:rsidP="004F721C">
            <w:pPr>
              <w:jc w:val="center"/>
              <w:rPr>
                <w:b/>
              </w:rPr>
            </w:pPr>
            <w:r w:rsidRPr="004F721C">
              <w:rPr>
                <w:b/>
              </w:rPr>
              <w:t>(100 pts)</w:t>
            </w:r>
          </w:p>
        </w:tc>
        <w:tc>
          <w:tcPr>
            <w:tcW w:w="1596" w:type="dxa"/>
            <w:shd w:val="clear" w:color="auto" w:fill="DDD9C3" w:themeFill="background2" w:themeFillShade="E6"/>
          </w:tcPr>
          <w:p w:rsidR="004F721C" w:rsidRPr="004F721C" w:rsidRDefault="004F721C" w:rsidP="004F721C">
            <w:pPr>
              <w:jc w:val="center"/>
              <w:rPr>
                <w:b/>
              </w:rPr>
            </w:pPr>
            <w:r w:rsidRPr="004F721C">
              <w:rPr>
                <w:b/>
              </w:rPr>
              <w:t>Due Dates</w:t>
            </w:r>
          </w:p>
        </w:tc>
      </w:tr>
      <w:tr w:rsidR="006462C4" w:rsidTr="004F721C">
        <w:tc>
          <w:tcPr>
            <w:tcW w:w="6858" w:type="dxa"/>
          </w:tcPr>
          <w:p w:rsidR="001562FF" w:rsidRDefault="006462C4" w:rsidP="00915D7A">
            <w:pPr>
              <w:rPr>
                <w:b/>
              </w:rPr>
            </w:pPr>
            <w:r>
              <w:rPr>
                <w:b/>
              </w:rPr>
              <w:t xml:space="preserve">Week 1 (Coursework): </w:t>
            </w:r>
          </w:p>
          <w:p w:rsidR="004F721C" w:rsidRDefault="006462C4" w:rsidP="00915D7A">
            <w:r>
              <w:rPr>
                <w:b/>
              </w:rPr>
              <w:t>1</w:t>
            </w:r>
            <w:r w:rsidR="004F721C">
              <w:rPr>
                <w:b/>
              </w:rPr>
              <w:t xml:space="preserve">. </w:t>
            </w:r>
            <w:r w:rsidR="0001636C" w:rsidRPr="0001636C">
              <w:t xml:space="preserve">Justification </w:t>
            </w:r>
            <w:r w:rsidR="004F721C" w:rsidRPr="0001636C">
              <w:t>Essay</w:t>
            </w:r>
            <w:r w:rsidRPr="004F721C">
              <w:t xml:space="preserve"> </w:t>
            </w:r>
            <w:r w:rsidR="006F0DB3">
              <w:t>on GPBL/Inquiry-based Learning</w:t>
            </w:r>
            <w:r w:rsidRPr="004F721C">
              <w:t xml:space="preserve">  </w:t>
            </w:r>
            <w:r w:rsidRPr="006462C4">
              <w:t xml:space="preserve">       </w:t>
            </w:r>
          </w:p>
          <w:p w:rsidR="004F721C" w:rsidRDefault="006462C4" w:rsidP="00915D7A">
            <w:pPr>
              <w:rPr>
                <w:sz w:val="16"/>
                <w:szCs w:val="16"/>
              </w:rPr>
            </w:pPr>
            <w:r w:rsidRPr="006462C4">
              <w:t xml:space="preserve">          </w:t>
            </w:r>
          </w:p>
          <w:p w:rsidR="006462C4" w:rsidRPr="006462C4" w:rsidRDefault="006462C4" w:rsidP="00915D7A">
            <w:pPr>
              <w:rPr>
                <w:sz w:val="8"/>
                <w:szCs w:val="8"/>
              </w:rPr>
            </w:pPr>
            <w:r w:rsidRPr="006462C4">
              <w:t xml:space="preserve">             </w:t>
            </w:r>
          </w:p>
          <w:p w:rsidR="006462C4" w:rsidRPr="006462C4" w:rsidRDefault="004F721C" w:rsidP="00AC76B2">
            <w:pPr>
              <w:rPr>
                <w:b/>
              </w:rPr>
            </w:pPr>
            <w:r w:rsidRPr="004F721C">
              <w:rPr>
                <w:b/>
              </w:rPr>
              <w:t>2</w:t>
            </w:r>
            <w:r>
              <w:t xml:space="preserve">. </w:t>
            </w:r>
            <w:r w:rsidRPr="004F721C">
              <w:t>Integrated Performance Assessment Project</w:t>
            </w:r>
            <w:r>
              <w:t xml:space="preserve"> </w:t>
            </w:r>
          </w:p>
        </w:tc>
        <w:tc>
          <w:tcPr>
            <w:tcW w:w="1122" w:type="dxa"/>
          </w:tcPr>
          <w:p w:rsidR="00AC76B2" w:rsidRDefault="00AC76B2" w:rsidP="004F721C">
            <w:pPr>
              <w:jc w:val="center"/>
            </w:pPr>
          </w:p>
          <w:p w:rsidR="004F721C" w:rsidRDefault="004F721C" w:rsidP="004F721C">
            <w:pPr>
              <w:jc w:val="center"/>
            </w:pPr>
            <w:r>
              <w:t>20 pts</w:t>
            </w:r>
          </w:p>
          <w:p w:rsidR="004F721C" w:rsidRPr="004F721C" w:rsidRDefault="004F721C" w:rsidP="004F721C">
            <w:pPr>
              <w:jc w:val="center"/>
              <w:rPr>
                <w:sz w:val="16"/>
                <w:szCs w:val="16"/>
              </w:rPr>
            </w:pPr>
          </w:p>
          <w:p w:rsidR="004F721C" w:rsidRDefault="004F721C" w:rsidP="004F721C">
            <w:pPr>
              <w:jc w:val="center"/>
            </w:pPr>
            <w:r>
              <w:t>50 pts</w:t>
            </w:r>
          </w:p>
        </w:tc>
        <w:tc>
          <w:tcPr>
            <w:tcW w:w="1596" w:type="dxa"/>
          </w:tcPr>
          <w:p w:rsidR="00AC76B2" w:rsidRDefault="00AC76B2" w:rsidP="004931D6">
            <w:pPr>
              <w:jc w:val="center"/>
            </w:pPr>
          </w:p>
          <w:p w:rsidR="004F721C" w:rsidRDefault="003812E1" w:rsidP="004931D6">
            <w:pPr>
              <w:jc w:val="center"/>
            </w:pPr>
            <w:r>
              <w:t>Mon.</w:t>
            </w:r>
            <w:r w:rsidR="00AC76B2">
              <w:t xml:space="preserve"> </w:t>
            </w:r>
            <w:r>
              <w:t>July 31</w:t>
            </w:r>
          </w:p>
          <w:p w:rsidR="004F721C" w:rsidRPr="00AC76B2" w:rsidRDefault="004F721C" w:rsidP="004931D6">
            <w:pPr>
              <w:jc w:val="center"/>
              <w:rPr>
                <w:sz w:val="16"/>
                <w:szCs w:val="16"/>
              </w:rPr>
            </w:pPr>
          </w:p>
          <w:p w:rsidR="004F721C" w:rsidRDefault="004F721C" w:rsidP="004931D6">
            <w:pPr>
              <w:jc w:val="center"/>
            </w:pPr>
            <w:r>
              <w:t>Fri</w:t>
            </w:r>
            <w:r w:rsidR="00AC76B2">
              <w:t>. Aug. 4</w:t>
            </w:r>
          </w:p>
          <w:p w:rsidR="006462C4" w:rsidRPr="000C4DA7" w:rsidRDefault="006462C4" w:rsidP="00AC76B2">
            <w:pPr>
              <w:jc w:val="center"/>
            </w:pPr>
            <w:r>
              <w:t xml:space="preserve"> </w:t>
            </w:r>
          </w:p>
        </w:tc>
      </w:tr>
      <w:tr w:rsidR="006462C4" w:rsidTr="004F721C">
        <w:tc>
          <w:tcPr>
            <w:tcW w:w="6858" w:type="dxa"/>
          </w:tcPr>
          <w:p w:rsidR="00AC76B2" w:rsidRDefault="006462C4" w:rsidP="006462C4">
            <w:pPr>
              <w:rPr>
                <w:b/>
              </w:rPr>
            </w:pPr>
            <w:r w:rsidRPr="006462C4">
              <w:rPr>
                <w:b/>
              </w:rPr>
              <w:t>Week 2 (Observations)</w:t>
            </w:r>
          </w:p>
          <w:p w:rsidR="006462C4" w:rsidRPr="006462C4" w:rsidRDefault="006462C4" w:rsidP="006462C4">
            <w:r>
              <w:t xml:space="preserve"> </w:t>
            </w:r>
            <w:r w:rsidR="00632623">
              <w:t>Reflection Summar</w:t>
            </w:r>
            <w:r w:rsidRPr="006462C4">
              <w:t>y</w:t>
            </w:r>
            <w:r w:rsidR="00AC76B2">
              <w:t>:</w:t>
            </w:r>
            <w:r w:rsidRPr="006462C4">
              <w:t xml:space="preserve"> Classroom Observations</w:t>
            </w:r>
          </w:p>
          <w:p w:rsidR="006462C4" w:rsidRPr="002F1411" w:rsidRDefault="006462C4" w:rsidP="00915D7A">
            <w:pPr>
              <w:rPr>
                <w:sz w:val="8"/>
                <w:szCs w:val="8"/>
              </w:rPr>
            </w:pPr>
          </w:p>
          <w:p w:rsidR="006462C4" w:rsidRPr="002F1411" w:rsidRDefault="006462C4" w:rsidP="004931D6">
            <w:pPr>
              <w:rPr>
                <w:sz w:val="8"/>
                <w:szCs w:val="8"/>
              </w:rPr>
            </w:pPr>
          </w:p>
        </w:tc>
        <w:tc>
          <w:tcPr>
            <w:tcW w:w="1122" w:type="dxa"/>
          </w:tcPr>
          <w:p w:rsidR="006462C4" w:rsidRDefault="004F721C" w:rsidP="004F721C">
            <w:pPr>
              <w:jc w:val="center"/>
            </w:pPr>
            <w:r>
              <w:t>15pts</w:t>
            </w:r>
          </w:p>
        </w:tc>
        <w:tc>
          <w:tcPr>
            <w:tcW w:w="1596" w:type="dxa"/>
          </w:tcPr>
          <w:p w:rsidR="006462C4" w:rsidRPr="000C4DA7" w:rsidRDefault="006462C4" w:rsidP="00AC76B2">
            <w:pPr>
              <w:jc w:val="center"/>
            </w:pPr>
            <w:r>
              <w:t>Mon</w:t>
            </w:r>
            <w:r w:rsidR="00AC76B2">
              <w:t>. Aug 7</w:t>
            </w:r>
          </w:p>
        </w:tc>
      </w:tr>
      <w:tr w:rsidR="006462C4" w:rsidTr="004F721C">
        <w:tc>
          <w:tcPr>
            <w:tcW w:w="6858" w:type="dxa"/>
          </w:tcPr>
          <w:p w:rsidR="00AC76B2" w:rsidRDefault="006462C4" w:rsidP="006462C4">
            <w:r w:rsidRPr="006462C4">
              <w:rPr>
                <w:b/>
              </w:rPr>
              <w:t>Week 3 (Observations and Microteaching)</w:t>
            </w:r>
            <w:r w:rsidRPr="000B219C">
              <w:t>:</w:t>
            </w:r>
            <w:r>
              <w:t xml:space="preserve"> </w:t>
            </w:r>
          </w:p>
          <w:p w:rsidR="006462C4" w:rsidRPr="006462C4" w:rsidRDefault="006462C4" w:rsidP="006462C4">
            <w:r w:rsidRPr="006462C4">
              <w:t>Reflection Summary</w:t>
            </w:r>
            <w:r w:rsidR="00AC76B2">
              <w:t>:</w:t>
            </w:r>
            <w:r w:rsidRPr="006462C4">
              <w:t xml:space="preserve"> Self</w:t>
            </w:r>
            <w:r w:rsidR="00877FEF">
              <w:t xml:space="preserve"> and Peer Microteaching Events</w:t>
            </w:r>
          </w:p>
          <w:p w:rsidR="006462C4" w:rsidRPr="002F1411" w:rsidRDefault="006462C4" w:rsidP="00915D7A">
            <w:pPr>
              <w:rPr>
                <w:sz w:val="8"/>
                <w:szCs w:val="8"/>
              </w:rPr>
            </w:pPr>
          </w:p>
          <w:p w:rsidR="006462C4" w:rsidRPr="002F1411" w:rsidRDefault="006462C4" w:rsidP="004931D6">
            <w:pPr>
              <w:rPr>
                <w:sz w:val="8"/>
                <w:szCs w:val="8"/>
              </w:rPr>
            </w:pPr>
          </w:p>
        </w:tc>
        <w:tc>
          <w:tcPr>
            <w:tcW w:w="1122" w:type="dxa"/>
          </w:tcPr>
          <w:p w:rsidR="006462C4" w:rsidRDefault="004F721C" w:rsidP="004F721C">
            <w:pPr>
              <w:jc w:val="center"/>
            </w:pPr>
            <w:r>
              <w:t>15pts</w:t>
            </w:r>
          </w:p>
        </w:tc>
        <w:tc>
          <w:tcPr>
            <w:tcW w:w="1596" w:type="dxa"/>
          </w:tcPr>
          <w:p w:rsidR="006462C4" w:rsidRDefault="006462C4" w:rsidP="004931D6">
            <w:pPr>
              <w:jc w:val="center"/>
            </w:pPr>
            <w:r>
              <w:t>Fri</w:t>
            </w:r>
            <w:r w:rsidR="00AC76B2">
              <w:t>. Aug. 11</w:t>
            </w:r>
            <w:r>
              <w:t xml:space="preserve"> </w:t>
            </w:r>
          </w:p>
          <w:p w:rsidR="006462C4" w:rsidRPr="000C4DA7" w:rsidRDefault="006462C4" w:rsidP="004931D6">
            <w:pPr>
              <w:jc w:val="center"/>
            </w:pPr>
          </w:p>
        </w:tc>
      </w:tr>
    </w:tbl>
    <w:p w:rsidR="00F05C2E" w:rsidRDefault="00F05C2E" w:rsidP="00F05C2E">
      <w:pPr>
        <w:rPr>
          <w:b/>
          <w:sz w:val="16"/>
          <w:szCs w:val="16"/>
        </w:rPr>
      </w:pPr>
    </w:p>
    <w:p w:rsidR="000D73F9" w:rsidRPr="003939CE" w:rsidRDefault="00EF71EF" w:rsidP="00EF71EF">
      <w:pPr>
        <w:rPr>
          <w:b/>
          <w:color w:val="C00000"/>
        </w:rPr>
      </w:pPr>
      <w:r>
        <w:rPr>
          <w:b/>
          <w:color w:val="C00000"/>
        </w:rPr>
        <w:t xml:space="preserve">                  </w:t>
      </w:r>
      <w:r w:rsidR="00041D63" w:rsidRPr="003939CE">
        <w:rPr>
          <w:b/>
          <w:color w:val="C00000"/>
        </w:rPr>
        <w:t>Grading Scale</w:t>
      </w:r>
    </w:p>
    <w:tbl>
      <w:tblPr>
        <w:tblStyle w:val="TableGrid"/>
        <w:tblW w:w="0" w:type="auto"/>
        <w:tblLook w:val="04A0"/>
      </w:tblPr>
      <w:tblGrid>
        <w:gridCol w:w="1998"/>
        <w:gridCol w:w="1980"/>
      </w:tblGrid>
      <w:tr w:rsidR="00C7502B" w:rsidRPr="003939CE" w:rsidTr="003939CE">
        <w:tc>
          <w:tcPr>
            <w:tcW w:w="1998" w:type="dxa"/>
          </w:tcPr>
          <w:p w:rsidR="00C7502B" w:rsidRPr="00C7502B" w:rsidRDefault="00C7502B" w:rsidP="00EF71EF">
            <w:pPr>
              <w:rPr>
                <w:b/>
                <w:sz w:val="24"/>
                <w:szCs w:val="24"/>
              </w:rPr>
            </w:pPr>
            <w:r w:rsidRPr="00C7502B">
              <w:rPr>
                <w:b/>
                <w:sz w:val="24"/>
                <w:szCs w:val="24"/>
              </w:rPr>
              <w:t>A</w:t>
            </w:r>
            <w:r>
              <w:rPr>
                <w:b/>
                <w:sz w:val="24"/>
                <w:szCs w:val="24"/>
              </w:rPr>
              <w:t xml:space="preserve">     </w:t>
            </w:r>
            <w:r w:rsidR="003812E1">
              <w:rPr>
                <w:b/>
                <w:sz w:val="24"/>
                <w:szCs w:val="24"/>
              </w:rPr>
              <w:t xml:space="preserve"> </w:t>
            </w:r>
            <w:r>
              <w:rPr>
                <w:b/>
                <w:sz w:val="24"/>
                <w:szCs w:val="24"/>
              </w:rPr>
              <w:t>93-100</w:t>
            </w:r>
          </w:p>
        </w:tc>
        <w:tc>
          <w:tcPr>
            <w:tcW w:w="1980" w:type="dxa"/>
          </w:tcPr>
          <w:p w:rsidR="00C7502B" w:rsidRPr="00C7502B" w:rsidRDefault="00C7502B" w:rsidP="00EF71EF">
            <w:pPr>
              <w:rPr>
                <w:b/>
                <w:sz w:val="24"/>
                <w:szCs w:val="24"/>
              </w:rPr>
            </w:pPr>
            <w:r w:rsidRPr="00C7502B">
              <w:rPr>
                <w:b/>
                <w:sz w:val="24"/>
                <w:szCs w:val="24"/>
              </w:rPr>
              <w:t>C+</w:t>
            </w:r>
            <w:r>
              <w:rPr>
                <w:b/>
                <w:sz w:val="24"/>
                <w:szCs w:val="24"/>
              </w:rPr>
              <w:t xml:space="preserve">    77-79.9</w:t>
            </w:r>
          </w:p>
        </w:tc>
      </w:tr>
      <w:tr w:rsidR="00C7502B" w:rsidRPr="003939CE" w:rsidTr="003939CE">
        <w:tc>
          <w:tcPr>
            <w:tcW w:w="1998" w:type="dxa"/>
          </w:tcPr>
          <w:p w:rsidR="00C7502B" w:rsidRPr="00C7502B" w:rsidRDefault="00C7502B" w:rsidP="003812E1">
            <w:pPr>
              <w:tabs>
                <w:tab w:val="left" w:pos="540"/>
              </w:tabs>
              <w:rPr>
                <w:b/>
                <w:sz w:val="24"/>
                <w:szCs w:val="24"/>
              </w:rPr>
            </w:pPr>
            <w:r w:rsidRPr="00C7502B">
              <w:rPr>
                <w:b/>
                <w:sz w:val="24"/>
                <w:szCs w:val="24"/>
              </w:rPr>
              <w:t>A-</w:t>
            </w:r>
            <w:r>
              <w:rPr>
                <w:b/>
                <w:sz w:val="24"/>
                <w:szCs w:val="24"/>
              </w:rPr>
              <w:t xml:space="preserve">     90-92.9</w:t>
            </w:r>
          </w:p>
        </w:tc>
        <w:tc>
          <w:tcPr>
            <w:tcW w:w="1980" w:type="dxa"/>
          </w:tcPr>
          <w:p w:rsidR="00C7502B" w:rsidRPr="00C7502B" w:rsidRDefault="00C7502B" w:rsidP="00EF71EF">
            <w:pPr>
              <w:rPr>
                <w:b/>
                <w:sz w:val="24"/>
                <w:szCs w:val="24"/>
              </w:rPr>
            </w:pPr>
            <w:r w:rsidRPr="00C7502B">
              <w:rPr>
                <w:b/>
                <w:sz w:val="24"/>
                <w:szCs w:val="24"/>
              </w:rPr>
              <w:t>C</w:t>
            </w:r>
            <w:r>
              <w:rPr>
                <w:b/>
                <w:sz w:val="24"/>
                <w:szCs w:val="24"/>
              </w:rPr>
              <w:t xml:space="preserve">      73-76.9</w:t>
            </w:r>
          </w:p>
        </w:tc>
      </w:tr>
      <w:tr w:rsidR="00C7502B" w:rsidRPr="003939CE" w:rsidTr="003939CE">
        <w:tc>
          <w:tcPr>
            <w:tcW w:w="1998" w:type="dxa"/>
          </w:tcPr>
          <w:p w:rsidR="00C7502B" w:rsidRPr="00C7502B" w:rsidRDefault="00C7502B" w:rsidP="00EF71EF">
            <w:pPr>
              <w:rPr>
                <w:b/>
                <w:sz w:val="24"/>
                <w:szCs w:val="24"/>
              </w:rPr>
            </w:pPr>
            <w:r w:rsidRPr="00C7502B">
              <w:rPr>
                <w:b/>
                <w:sz w:val="24"/>
                <w:szCs w:val="24"/>
              </w:rPr>
              <w:t>B+</w:t>
            </w:r>
            <w:r>
              <w:rPr>
                <w:b/>
                <w:sz w:val="24"/>
                <w:szCs w:val="24"/>
              </w:rPr>
              <w:t xml:space="preserve">     87-89.9</w:t>
            </w:r>
          </w:p>
        </w:tc>
        <w:tc>
          <w:tcPr>
            <w:tcW w:w="1980" w:type="dxa"/>
          </w:tcPr>
          <w:p w:rsidR="00C7502B" w:rsidRPr="00C7502B" w:rsidRDefault="00C7502B" w:rsidP="00EF71EF">
            <w:pPr>
              <w:rPr>
                <w:b/>
                <w:sz w:val="24"/>
                <w:szCs w:val="24"/>
              </w:rPr>
            </w:pPr>
            <w:r w:rsidRPr="00C7502B">
              <w:rPr>
                <w:b/>
                <w:sz w:val="24"/>
                <w:szCs w:val="24"/>
              </w:rPr>
              <w:t>C-</w:t>
            </w:r>
            <w:r>
              <w:rPr>
                <w:b/>
                <w:sz w:val="24"/>
                <w:szCs w:val="24"/>
              </w:rPr>
              <w:t xml:space="preserve">     70-72.9</w:t>
            </w:r>
          </w:p>
        </w:tc>
      </w:tr>
      <w:tr w:rsidR="00C7502B" w:rsidRPr="003939CE" w:rsidTr="003939CE">
        <w:tc>
          <w:tcPr>
            <w:tcW w:w="1998" w:type="dxa"/>
          </w:tcPr>
          <w:p w:rsidR="00C7502B" w:rsidRPr="00C7502B" w:rsidRDefault="00C7502B" w:rsidP="00EF71EF">
            <w:pPr>
              <w:rPr>
                <w:b/>
                <w:sz w:val="24"/>
                <w:szCs w:val="24"/>
              </w:rPr>
            </w:pPr>
            <w:r w:rsidRPr="00C7502B">
              <w:rPr>
                <w:b/>
                <w:sz w:val="24"/>
                <w:szCs w:val="24"/>
              </w:rPr>
              <w:t>B</w:t>
            </w:r>
            <w:r>
              <w:rPr>
                <w:b/>
                <w:sz w:val="24"/>
                <w:szCs w:val="24"/>
              </w:rPr>
              <w:t xml:space="preserve">       83-86.9</w:t>
            </w:r>
          </w:p>
        </w:tc>
        <w:tc>
          <w:tcPr>
            <w:tcW w:w="1980" w:type="dxa"/>
          </w:tcPr>
          <w:p w:rsidR="00C7502B" w:rsidRPr="00C7502B" w:rsidRDefault="00C7502B" w:rsidP="00EF71EF">
            <w:pPr>
              <w:rPr>
                <w:b/>
                <w:sz w:val="24"/>
                <w:szCs w:val="24"/>
              </w:rPr>
            </w:pPr>
            <w:r w:rsidRPr="00C7502B">
              <w:rPr>
                <w:b/>
                <w:sz w:val="24"/>
                <w:szCs w:val="24"/>
              </w:rPr>
              <w:t>D+</w:t>
            </w:r>
            <w:r>
              <w:rPr>
                <w:b/>
                <w:sz w:val="24"/>
                <w:szCs w:val="24"/>
              </w:rPr>
              <w:t xml:space="preserve">    67-69.9</w:t>
            </w:r>
          </w:p>
        </w:tc>
      </w:tr>
      <w:tr w:rsidR="00C7502B" w:rsidRPr="003939CE" w:rsidTr="003939CE">
        <w:tc>
          <w:tcPr>
            <w:tcW w:w="1998" w:type="dxa"/>
          </w:tcPr>
          <w:p w:rsidR="00C7502B" w:rsidRPr="00C7502B" w:rsidRDefault="00C7502B" w:rsidP="00EF71EF">
            <w:pPr>
              <w:rPr>
                <w:b/>
                <w:sz w:val="24"/>
                <w:szCs w:val="24"/>
              </w:rPr>
            </w:pPr>
            <w:r w:rsidRPr="00C7502B">
              <w:rPr>
                <w:b/>
                <w:sz w:val="24"/>
                <w:szCs w:val="24"/>
              </w:rPr>
              <w:t>B-</w:t>
            </w:r>
            <w:r>
              <w:rPr>
                <w:b/>
                <w:sz w:val="24"/>
                <w:szCs w:val="24"/>
              </w:rPr>
              <w:t xml:space="preserve">      80-82.9</w:t>
            </w:r>
          </w:p>
        </w:tc>
        <w:tc>
          <w:tcPr>
            <w:tcW w:w="1980" w:type="dxa"/>
          </w:tcPr>
          <w:p w:rsidR="00C7502B" w:rsidRPr="00C7502B" w:rsidRDefault="00C7502B" w:rsidP="00EF71EF">
            <w:pPr>
              <w:rPr>
                <w:b/>
                <w:sz w:val="24"/>
                <w:szCs w:val="24"/>
              </w:rPr>
            </w:pPr>
            <w:r w:rsidRPr="00C7502B">
              <w:rPr>
                <w:b/>
                <w:sz w:val="24"/>
                <w:szCs w:val="24"/>
              </w:rPr>
              <w:t>D</w:t>
            </w:r>
            <w:r>
              <w:rPr>
                <w:b/>
                <w:sz w:val="24"/>
                <w:szCs w:val="24"/>
              </w:rPr>
              <w:t xml:space="preserve">      63-66.9</w:t>
            </w:r>
          </w:p>
        </w:tc>
      </w:tr>
      <w:tr w:rsidR="00C7502B" w:rsidRPr="003939CE" w:rsidTr="00AC76B2">
        <w:tc>
          <w:tcPr>
            <w:tcW w:w="3978" w:type="dxa"/>
            <w:gridSpan w:val="2"/>
          </w:tcPr>
          <w:p w:rsidR="00C7502B" w:rsidRPr="00C7502B" w:rsidRDefault="00C7502B" w:rsidP="008B1637">
            <w:pPr>
              <w:jc w:val="center"/>
              <w:rPr>
                <w:b/>
                <w:sz w:val="24"/>
                <w:szCs w:val="24"/>
              </w:rPr>
            </w:pPr>
            <w:r>
              <w:rPr>
                <w:b/>
                <w:sz w:val="24"/>
                <w:szCs w:val="24"/>
              </w:rPr>
              <w:t>F</w:t>
            </w:r>
            <w:r w:rsidR="00EF71EF">
              <w:rPr>
                <w:b/>
                <w:sz w:val="24"/>
                <w:szCs w:val="24"/>
              </w:rPr>
              <w:t xml:space="preserve"> </w:t>
            </w:r>
            <w:r>
              <w:rPr>
                <w:b/>
                <w:sz w:val="24"/>
                <w:szCs w:val="24"/>
              </w:rPr>
              <w:t xml:space="preserve"> 0-62.9</w:t>
            </w:r>
          </w:p>
        </w:tc>
      </w:tr>
    </w:tbl>
    <w:p w:rsidR="00C7502B" w:rsidRPr="00C7502B" w:rsidRDefault="00C7502B" w:rsidP="00EF71EF">
      <w:pPr>
        <w:ind w:right="-360"/>
        <w:jc w:val="center"/>
        <w:rPr>
          <w:b/>
          <w:sz w:val="22"/>
          <w:szCs w:val="22"/>
        </w:rPr>
      </w:pPr>
    </w:p>
    <w:p w:rsidR="00C7502B" w:rsidRPr="003E157E" w:rsidRDefault="00EF71EF" w:rsidP="003E157E">
      <w:pPr>
        <w:pStyle w:val="ListParagraph"/>
        <w:numPr>
          <w:ilvl w:val="0"/>
          <w:numId w:val="2"/>
        </w:numPr>
        <w:spacing w:after="0" w:line="240" w:lineRule="auto"/>
        <w:ind w:right="-360"/>
        <w:jc w:val="both"/>
        <w:rPr>
          <w:rFonts w:ascii="Times New Roman" w:hAnsi="Times New Roman"/>
          <w:b/>
          <w:color w:val="C00000"/>
        </w:rPr>
      </w:pPr>
      <w:r w:rsidRPr="003E157E">
        <w:rPr>
          <w:rFonts w:ascii="Times New Roman" w:hAnsi="Times New Roman"/>
          <w:b/>
          <w:color w:val="C00000"/>
        </w:rPr>
        <w:t>Plagiarism</w:t>
      </w:r>
    </w:p>
    <w:p w:rsidR="00C7502B" w:rsidRPr="003E157E" w:rsidRDefault="00C7502B" w:rsidP="003E157E">
      <w:pPr>
        <w:ind w:right="-360"/>
        <w:jc w:val="both"/>
        <w:rPr>
          <w:color w:val="000000"/>
          <w:sz w:val="22"/>
          <w:szCs w:val="22"/>
        </w:rPr>
      </w:pPr>
      <w:r w:rsidRPr="003E157E">
        <w:rPr>
          <w:color w:val="000000"/>
          <w:sz w:val="22"/>
          <w:szCs w:val="22"/>
        </w:rPr>
        <w:t>Students may not submit written material extracted from secondary sources without quoting and attributing the material to its original author.</w:t>
      </w:r>
      <w:r w:rsidR="00EF71EF" w:rsidRPr="003E157E">
        <w:rPr>
          <w:color w:val="000000"/>
          <w:sz w:val="22"/>
          <w:szCs w:val="22"/>
        </w:rPr>
        <w:t xml:space="preserve"> </w:t>
      </w:r>
      <w:r w:rsidRPr="003E157E">
        <w:rPr>
          <w:color w:val="000000"/>
          <w:sz w:val="22"/>
          <w:szCs w:val="22"/>
        </w:rPr>
        <w:t xml:space="preserve"> Failure to quote and bibliographically cite these secondary sources in students’ written assignments will be identified as plagiarism and will be subject to academic sanctions as called for in University Policy, see </w:t>
      </w:r>
      <w:hyperlink r:id="rId52" w:tgtFrame="_blank" w:history="1">
        <w:r w:rsidRPr="003E157E">
          <w:rPr>
            <w:rStyle w:val="Hyperlink"/>
            <w:sz w:val="22"/>
            <w:szCs w:val="22"/>
          </w:rPr>
          <w:t>http://www.kean.edu/admin/uploads/pdf/AcademicIntegrityPolicy.pdf</w:t>
        </w:r>
      </w:hyperlink>
      <w:r w:rsidRPr="003E157E">
        <w:rPr>
          <w:color w:val="000000"/>
          <w:sz w:val="22"/>
          <w:szCs w:val="22"/>
        </w:rPr>
        <w:t xml:space="preserve"> </w:t>
      </w:r>
    </w:p>
    <w:p w:rsidR="00EF71EF" w:rsidRPr="003E157E" w:rsidRDefault="00EF71EF" w:rsidP="003E157E">
      <w:pPr>
        <w:ind w:right="-360"/>
        <w:jc w:val="both"/>
        <w:rPr>
          <w:color w:val="C00000"/>
          <w:sz w:val="22"/>
          <w:szCs w:val="22"/>
        </w:rPr>
      </w:pPr>
    </w:p>
    <w:p w:rsidR="00C7502B" w:rsidRPr="003E157E" w:rsidRDefault="00C7502B" w:rsidP="003E157E">
      <w:pPr>
        <w:pStyle w:val="ListParagraph"/>
        <w:numPr>
          <w:ilvl w:val="0"/>
          <w:numId w:val="2"/>
        </w:numPr>
        <w:spacing w:after="0" w:line="240" w:lineRule="auto"/>
        <w:ind w:right="-360"/>
        <w:jc w:val="both"/>
        <w:rPr>
          <w:rFonts w:ascii="Times New Roman" w:hAnsi="Times New Roman"/>
          <w:b/>
          <w:color w:val="C00000"/>
        </w:rPr>
      </w:pPr>
      <w:r w:rsidRPr="003E157E">
        <w:rPr>
          <w:rFonts w:ascii="Times New Roman" w:hAnsi="Times New Roman"/>
          <w:b/>
          <w:color w:val="C00000"/>
        </w:rPr>
        <w:t>Conduct</w:t>
      </w:r>
    </w:p>
    <w:p w:rsidR="00773090" w:rsidRPr="003E157E" w:rsidRDefault="00C7502B" w:rsidP="003E157E">
      <w:pPr>
        <w:rPr>
          <w:b/>
          <w:sz w:val="22"/>
          <w:szCs w:val="22"/>
          <w:u w:val="single"/>
        </w:rPr>
      </w:pPr>
      <w:r w:rsidRPr="003E157E">
        <w:rPr>
          <w:color w:val="000000"/>
          <w:sz w:val="22"/>
          <w:szCs w:val="22"/>
        </w:rPr>
        <w:t xml:space="preserve">Since the classroom will be our community, it is expected that all members of this community will show </w:t>
      </w:r>
      <w:r w:rsidRPr="003E157E">
        <w:rPr>
          <w:b/>
          <w:color w:val="000000"/>
          <w:sz w:val="22"/>
          <w:szCs w:val="22"/>
        </w:rPr>
        <w:t>respect, compassion and courtesy</w:t>
      </w:r>
      <w:r w:rsidRPr="003E157E">
        <w:rPr>
          <w:color w:val="000000"/>
          <w:sz w:val="22"/>
          <w:szCs w:val="22"/>
        </w:rPr>
        <w:t xml:space="preserve"> for each other</w:t>
      </w:r>
      <w:r w:rsidR="003812E1">
        <w:rPr>
          <w:color w:val="000000"/>
          <w:sz w:val="22"/>
          <w:szCs w:val="22"/>
        </w:rPr>
        <w:t xml:space="preserve"> to foster the development of a </w:t>
      </w:r>
      <w:r w:rsidR="00773090" w:rsidRPr="003E157E">
        <w:rPr>
          <w:b/>
          <w:i/>
          <w:color w:val="C00000"/>
          <w:sz w:val="22"/>
          <w:szCs w:val="22"/>
        </w:rPr>
        <w:t>collaborative, learning-focused cultu</w:t>
      </w:r>
      <w:r w:rsidR="004D27C2" w:rsidRPr="003E157E">
        <w:rPr>
          <w:b/>
          <w:i/>
          <w:color w:val="C00000"/>
          <w:sz w:val="22"/>
          <w:szCs w:val="22"/>
        </w:rPr>
        <w:t>re</w:t>
      </w:r>
      <w:r w:rsidR="004D27C2" w:rsidRPr="003E157E">
        <w:rPr>
          <w:b/>
          <w:color w:val="C00000"/>
          <w:sz w:val="22"/>
          <w:szCs w:val="22"/>
        </w:rPr>
        <w:t>.</w:t>
      </w:r>
      <w:r w:rsidR="004D27C2" w:rsidRPr="003E157E">
        <w:rPr>
          <w:sz w:val="22"/>
          <w:szCs w:val="22"/>
        </w:rPr>
        <w:t xml:space="preserve"> See also</w:t>
      </w:r>
      <w:r w:rsidR="004D27C2" w:rsidRPr="003E157E">
        <w:rPr>
          <w:i/>
          <w:sz w:val="22"/>
          <w:szCs w:val="22"/>
        </w:rPr>
        <w:t>:</w:t>
      </w:r>
      <w:r w:rsidRPr="003E157E">
        <w:rPr>
          <w:color w:val="000000"/>
          <w:sz w:val="22"/>
          <w:szCs w:val="22"/>
        </w:rPr>
        <w:t xml:space="preserve"> </w:t>
      </w:r>
      <w:hyperlink r:id="rId53" w:history="1">
        <w:r w:rsidRPr="003E157E">
          <w:rPr>
            <w:rStyle w:val="Hyperlink"/>
            <w:sz w:val="22"/>
            <w:szCs w:val="22"/>
          </w:rPr>
          <w:t>http://www.kean.edu/KU/Code-of-Conduct</w:t>
        </w:r>
      </w:hyperlink>
      <w:r w:rsidRPr="003E157E">
        <w:rPr>
          <w:color w:val="000000"/>
          <w:sz w:val="22"/>
          <w:szCs w:val="22"/>
        </w:rPr>
        <w:t xml:space="preserve">. </w:t>
      </w:r>
    </w:p>
    <w:p w:rsidR="00C7502B" w:rsidRPr="003E157E" w:rsidRDefault="00C7502B" w:rsidP="003E157E">
      <w:pPr>
        <w:ind w:right="-360"/>
        <w:jc w:val="both"/>
        <w:rPr>
          <w:b/>
          <w:sz w:val="22"/>
          <w:szCs w:val="22"/>
        </w:rPr>
      </w:pPr>
    </w:p>
    <w:p w:rsidR="00041D63" w:rsidRPr="003E157E" w:rsidRDefault="00041D63" w:rsidP="00EF71EF">
      <w:pPr>
        <w:jc w:val="both"/>
        <w:rPr>
          <w:b/>
          <w:sz w:val="22"/>
          <w:szCs w:val="22"/>
        </w:rPr>
      </w:pPr>
    </w:p>
    <w:p w:rsidR="00041D63" w:rsidRPr="003E157E" w:rsidRDefault="00041D63" w:rsidP="00EF71EF">
      <w:pPr>
        <w:jc w:val="both"/>
        <w:rPr>
          <w:b/>
          <w:sz w:val="22"/>
          <w:szCs w:val="22"/>
        </w:rPr>
      </w:pPr>
    </w:p>
    <w:p w:rsidR="00041D63" w:rsidRDefault="00041D63" w:rsidP="00EF71EF">
      <w:pPr>
        <w:jc w:val="both"/>
        <w:rPr>
          <w:b/>
          <w:sz w:val="16"/>
          <w:szCs w:val="16"/>
        </w:rPr>
      </w:pPr>
    </w:p>
    <w:p w:rsidR="001E44C7" w:rsidRDefault="001E44C7" w:rsidP="00EF71EF">
      <w:pPr>
        <w:jc w:val="both"/>
        <w:rPr>
          <w:b/>
          <w:sz w:val="16"/>
          <w:szCs w:val="16"/>
        </w:rPr>
      </w:pPr>
    </w:p>
    <w:sectPr w:rsidR="001E44C7" w:rsidSect="00C456AC">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1C9" w:rsidRDefault="001811C9" w:rsidP="00420922">
      <w:r>
        <w:separator/>
      </w:r>
    </w:p>
  </w:endnote>
  <w:endnote w:type="continuationSeparator" w:id="0">
    <w:p w:rsidR="001811C9" w:rsidRDefault="001811C9" w:rsidP="00420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2" w:rsidRDefault="00AC7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80730"/>
      <w:docPartObj>
        <w:docPartGallery w:val="Page Numbers (Bottom of Page)"/>
        <w:docPartUnique/>
      </w:docPartObj>
    </w:sdtPr>
    <w:sdtContent>
      <w:p w:rsidR="00AC76B2" w:rsidRDefault="00AC76B2">
        <w:pPr>
          <w:pStyle w:val="Footer"/>
          <w:jc w:val="right"/>
        </w:pPr>
        <w:r>
          <w:t xml:space="preserve">Page | </w:t>
        </w:r>
        <w:fldSimple w:instr=" PAGE   \* MERGEFORMAT ">
          <w:r w:rsidR="0001636C">
            <w:rPr>
              <w:noProof/>
            </w:rPr>
            <w:t>9</w:t>
          </w:r>
        </w:fldSimple>
        <w:r>
          <w:t xml:space="preserve"> </w:t>
        </w:r>
      </w:p>
    </w:sdtContent>
  </w:sdt>
  <w:p w:rsidR="00AC76B2" w:rsidRDefault="00AC76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2" w:rsidRDefault="00AC7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1C9" w:rsidRDefault="001811C9" w:rsidP="00420922">
      <w:r>
        <w:separator/>
      </w:r>
    </w:p>
  </w:footnote>
  <w:footnote w:type="continuationSeparator" w:id="0">
    <w:p w:rsidR="001811C9" w:rsidRDefault="001811C9" w:rsidP="00420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2" w:rsidRDefault="00AC7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2" w:rsidRDefault="00AC76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2" w:rsidRDefault="00AC76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570"/>
    <w:multiLevelType w:val="hybridMultilevel"/>
    <w:tmpl w:val="034248D6"/>
    <w:lvl w:ilvl="0" w:tplc="5316FF8A">
      <w:start w:val="1"/>
      <w:numFmt w:val="lowerLetter"/>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A657FA5"/>
    <w:multiLevelType w:val="hybridMultilevel"/>
    <w:tmpl w:val="9104F2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93326"/>
    <w:multiLevelType w:val="hybridMultilevel"/>
    <w:tmpl w:val="06B4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471F88"/>
    <w:multiLevelType w:val="hybridMultilevel"/>
    <w:tmpl w:val="F64EC228"/>
    <w:lvl w:ilvl="0" w:tplc="8BB630D2">
      <w:start w:val="1"/>
      <w:numFmt w:val="bullet"/>
      <w:lvlText w:val=""/>
      <w:lvlJc w:val="left"/>
      <w:pPr>
        <w:ind w:left="630" w:hanging="360"/>
      </w:pPr>
      <w:rPr>
        <w:rFonts w:ascii="Symbol" w:hAnsi="Symbol" w:hint="default"/>
        <w:color w:val="auto"/>
      </w:rPr>
    </w:lvl>
    <w:lvl w:ilvl="1" w:tplc="22D8FA9C">
      <w:start w:val="1"/>
      <w:numFmt w:val="bullet"/>
      <w:lvlText w:val=""/>
      <w:lvlJc w:val="left"/>
      <w:pPr>
        <w:ind w:left="99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D75C7"/>
    <w:multiLevelType w:val="hybridMultilevel"/>
    <w:tmpl w:val="0F5A3F4A"/>
    <w:lvl w:ilvl="0" w:tplc="622473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47345"/>
    <w:multiLevelType w:val="hybridMultilevel"/>
    <w:tmpl w:val="F0BAB7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545D42"/>
    <w:multiLevelType w:val="hybridMultilevel"/>
    <w:tmpl w:val="47620A82"/>
    <w:lvl w:ilvl="0" w:tplc="04090003">
      <w:start w:val="1"/>
      <w:numFmt w:val="bullet"/>
      <w:lvlText w:val="o"/>
      <w:lvlJc w:val="left"/>
      <w:pPr>
        <w:ind w:left="360" w:hanging="360"/>
      </w:pPr>
      <w:rPr>
        <w:rFonts w:ascii="Courier New" w:hAnsi="Courier New" w:cs="Courier New"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EA210E"/>
    <w:multiLevelType w:val="hybridMultilevel"/>
    <w:tmpl w:val="877E7F7C"/>
    <w:lvl w:ilvl="0" w:tplc="479ECD50">
      <w:start w:val="1"/>
      <w:numFmt w:val="decimal"/>
      <w:lvlText w:val="%1."/>
      <w:lvlJc w:val="left"/>
      <w:pPr>
        <w:ind w:left="630" w:hanging="360"/>
      </w:pPr>
      <w:rPr>
        <w:rFonts w:ascii="Times New Roman" w:hAnsi="Times New Roman" w:cs="Times New Roman"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CA34BBE"/>
    <w:multiLevelType w:val="hybridMultilevel"/>
    <w:tmpl w:val="9C7A9516"/>
    <w:lvl w:ilvl="0" w:tplc="13B0CECE">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E8F03AC"/>
    <w:multiLevelType w:val="hybridMultilevel"/>
    <w:tmpl w:val="34867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C7272"/>
    <w:multiLevelType w:val="hybridMultilevel"/>
    <w:tmpl w:val="F288159A"/>
    <w:lvl w:ilvl="0" w:tplc="A11ADE3A">
      <w:start w:val="1"/>
      <w:numFmt w:val="decimal"/>
      <w:lvlText w:val="%1."/>
      <w:lvlJc w:val="left"/>
      <w:pPr>
        <w:ind w:left="360" w:hanging="36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3B3FD4"/>
    <w:multiLevelType w:val="hybridMultilevel"/>
    <w:tmpl w:val="B2EA70A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42A144E"/>
    <w:multiLevelType w:val="hybridMultilevel"/>
    <w:tmpl w:val="6B1A6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433A9A"/>
    <w:multiLevelType w:val="hybridMultilevel"/>
    <w:tmpl w:val="DA78EB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424945"/>
    <w:multiLevelType w:val="hybridMultilevel"/>
    <w:tmpl w:val="A252AE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6363AE"/>
    <w:multiLevelType w:val="hybridMultilevel"/>
    <w:tmpl w:val="E154EC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E7D09"/>
    <w:multiLevelType w:val="hybridMultilevel"/>
    <w:tmpl w:val="8530E9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170"/>
        </w:tabs>
        <w:ind w:left="1170" w:hanging="360"/>
      </w:pPr>
      <w:rPr>
        <w:rFonts w:ascii="Courier New" w:hAnsi="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17">
    <w:nsid w:val="2D060B8F"/>
    <w:multiLevelType w:val="hybridMultilevel"/>
    <w:tmpl w:val="BF48E4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4C7283"/>
    <w:multiLevelType w:val="hybridMultilevel"/>
    <w:tmpl w:val="68D6658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31F711A"/>
    <w:multiLevelType w:val="hybridMultilevel"/>
    <w:tmpl w:val="C172C6E2"/>
    <w:lvl w:ilvl="0" w:tplc="F912DCAE">
      <w:start w:val="1"/>
      <w:numFmt w:val="decimal"/>
      <w:lvlText w:val="%1."/>
      <w:lvlJc w:val="left"/>
      <w:pPr>
        <w:ind w:left="360" w:hanging="360"/>
      </w:pPr>
      <w:rPr>
        <w:rFonts w:ascii="Times New Roman" w:hAnsi="Times New Roman" w:cs="Times New Roman" w:hint="default"/>
        <w:b/>
        <w:sz w:val="24"/>
        <w:szCs w:val="24"/>
      </w:rPr>
    </w:lvl>
    <w:lvl w:ilvl="1" w:tplc="0409000D">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8C3AAB"/>
    <w:multiLevelType w:val="hybridMultilevel"/>
    <w:tmpl w:val="ECD0A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7F7F28"/>
    <w:multiLevelType w:val="hybridMultilevel"/>
    <w:tmpl w:val="235286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F5B56"/>
    <w:multiLevelType w:val="hybridMultilevel"/>
    <w:tmpl w:val="98D6DE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BE126A"/>
    <w:multiLevelType w:val="hybridMultilevel"/>
    <w:tmpl w:val="4E34A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965F40"/>
    <w:multiLevelType w:val="hybridMultilevel"/>
    <w:tmpl w:val="E982A1D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BCD4753"/>
    <w:multiLevelType w:val="hybridMultilevel"/>
    <w:tmpl w:val="467C4F66"/>
    <w:lvl w:ilvl="0" w:tplc="0CF48992">
      <w:start w:val="4"/>
      <w:numFmt w:val="upperLetter"/>
      <w:lvlText w:val="%1."/>
      <w:lvlJc w:val="left"/>
      <w:pPr>
        <w:tabs>
          <w:tab w:val="num" w:pos="-180"/>
        </w:tabs>
        <w:ind w:left="-18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26">
    <w:nsid w:val="4E876597"/>
    <w:multiLevelType w:val="hybridMultilevel"/>
    <w:tmpl w:val="8EA8435E"/>
    <w:lvl w:ilvl="0" w:tplc="C6BA5C7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5502C1"/>
    <w:multiLevelType w:val="hybridMultilevel"/>
    <w:tmpl w:val="CDE8CECC"/>
    <w:lvl w:ilvl="0" w:tplc="263E615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8">
    <w:nsid w:val="518E7896"/>
    <w:multiLevelType w:val="hybridMultilevel"/>
    <w:tmpl w:val="970662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1F6ED5"/>
    <w:multiLevelType w:val="hybridMultilevel"/>
    <w:tmpl w:val="9C7A9516"/>
    <w:lvl w:ilvl="0" w:tplc="13B0CECE">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407011"/>
    <w:multiLevelType w:val="hybridMultilevel"/>
    <w:tmpl w:val="9F2A7E84"/>
    <w:lvl w:ilvl="0" w:tplc="EAE4AA46">
      <w:start w:val="1"/>
      <w:numFmt w:val="upperRoman"/>
      <w:lvlText w:val="%1."/>
      <w:lvlJc w:val="left"/>
      <w:pPr>
        <w:ind w:left="720" w:hanging="720"/>
      </w:pPr>
      <w:rPr>
        <w:rFonts w:ascii="Times New Roman" w:hAnsi="Times New Roman" w:cs="Times New Roman" w:hint="default"/>
        <w:b/>
        <w:color w:val="auto"/>
        <w:sz w:val="22"/>
        <w:szCs w:val="22"/>
      </w:rPr>
    </w:lvl>
    <w:lvl w:ilvl="1" w:tplc="191457BA">
      <w:start w:val="1"/>
      <w:numFmt w:val="upp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C5535F"/>
    <w:multiLevelType w:val="hybridMultilevel"/>
    <w:tmpl w:val="4A88DC28"/>
    <w:lvl w:ilvl="0" w:tplc="C3924CBC">
      <w:start w:val="1"/>
      <w:numFmt w:val="upperRoman"/>
      <w:lvlText w:val="%1."/>
      <w:lvlJc w:val="left"/>
      <w:pPr>
        <w:ind w:left="720" w:hanging="720"/>
      </w:pPr>
      <w:rPr>
        <w:rFonts w:hint="default"/>
      </w:rPr>
    </w:lvl>
    <w:lvl w:ilvl="1" w:tplc="630AEB9E">
      <w:start w:val="1"/>
      <w:numFmt w:val="decimal"/>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A11674"/>
    <w:multiLevelType w:val="hybridMultilevel"/>
    <w:tmpl w:val="19624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4D00A0"/>
    <w:multiLevelType w:val="hybridMultilevel"/>
    <w:tmpl w:val="2E725AB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20E0C88"/>
    <w:multiLevelType w:val="hybridMultilevel"/>
    <w:tmpl w:val="CCB031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2A3823"/>
    <w:multiLevelType w:val="hybridMultilevel"/>
    <w:tmpl w:val="BC62A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F3A5E"/>
    <w:multiLevelType w:val="hybridMultilevel"/>
    <w:tmpl w:val="F78EA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9513B4"/>
    <w:multiLevelType w:val="hybridMultilevel"/>
    <w:tmpl w:val="1B420DE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80851F3"/>
    <w:multiLevelType w:val="hybridMultilevel"/>
    <w:tmpl w:val="78C8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DD020C"/>
    <w:multiLevelType w:val="hybridMultilevel"/>
    <w:tmpl w:val="3FDAF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736C0A"/>
    <w:multiLevelType w:val="hybridMultilevel"/>
    <w:tmpl w:val="7232828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6C246E67"/>
    <w:multiLevelType w:val="hybridMultilevel"/>
    <w:tmpl w:val="6B587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DE4B00"/>
    <w:multiLevelType w:val="hybridMultilevel"/>
    <w:tmpl w:val="3C1C91E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759059C3"/>
    <w:multiLevelType w:val="hybridMultilevel"/>
    <w:tmpl w:val="A8D8E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5E3621"/>
    <w:multiLevelType w:val="hybridMultilevel"/>
    <w:tmpl w:val="989C3500"/>
    <w:lvl w:ilvl="0" w:tplc="04090003">
      <w:start w:val="1"/>
      <w:numFmt w:val="bullet"/>
      <w:lvlText w:val="o"/>
      <w:lvlJc w:val="left"/>
      <w:pPr>
        <w:tabs>
          <w:tab w:val="num" w:pos="360"/>
        </w:tabs>
        <w:ind w:left="360" w:hanging="360"/>
      </w:pPr>
      <w:rPr>
        <w:rFonts w:ascii="Courier New" w:hAnsi="Courier New" w:cs="Courier New" w:hint="default"/>
      </w:rPr>
    </w:lvl>
    <w:lvl w:ilvl="1" w:tplc="B48CFE1A" w:tentative="1">
      <w:start w:val="1"/>
      <w:numFmt w:val="bullet"/>
      <w:lvlText w:val="•"/>
      <w:lvlJc w:val="left"/>
      <w:pPr>
        <w:tabs>
          <w:tab w:val="num" w:pos="1080"/>
        </w:tabs>
        <w:ind w:left="1080" w:hanging="360"/>
      </w:pPr>
      <w:rPr>
        <w:rFonts w:ascii="Arial" w:hAnsi="Arial" w:hint="default"/>
      </w:rPr>
    </w:lvl>
    <w:lvl w:ilvl="2" w:tplc="DA9C113C" w:tentative="1">
      <w:start w:val="1"/>
      <w:numFmt w:val="bullet"/>
      <w:lvlText w:val="•"/>
      <w:lvlJc w:val="left"/>
      <w:pPr>
        <w:tabs>
          <w:tab w:val="num" w:pos="1800"/>
        </w:tabs>
        <w:ind w:left="1800" w:hanging="360"/>
      </w:pPr>
      <w:rPr>
        <w:rFonts w:ascii="Arial" w:hAnsi="Arial" w:hint="default"/>
      </w:rPr>
    </w:lvl>
    <w:lvl w:ilvl="3" w:tplc="676AC594" w:tentative="1">
      <w:start w:val="1"/>
      <w:numFmt w:val="bullet"/>
      <w:lvlText w:val="•"/>
      <w:lvlJc w:val="left"/>
      <w:pPr>
        <w:tabs>
          <w:tab w:val="num" w:pos="2520"/>
        </w:tabs>
        <w:ind w:left="2520" w:hanging="360"/>
      </w:pPr>
      <w:rPr>
        <w:rFonts w:ascii="Arial" w:hAnsi="Arial" w:hint="default"/>
      </w:rPr>
    </w:lvl>
    <w:lvl w:ilvl="4" w:tplc="4CFE04F8" w:tentative="1">
      <w:start w:val="1"/>
      <w:numFmt w:val="bullet"/>
      <w:lvlText w:val="•"/>
      <w:lvlJc w:val="left"/>
      <w:pPr>
        <w:tabs>
          <w:tab w:val="num" w:pos="3240"/>
        </w:tabs>
        <w:ind w:left="3240" w:hanging="360"/>
      </w:pPr>
      <w:rPr>
        <w:rFonts w:ascii="Arial" w:hAnsi="Arial" w:hint="default"/>
      </w:rPr>
    </w:lvl>
    <w:lvl w:ilvl="5" w:tplc="15FA64FE" w:tentative="1">
      <w:start w:val="1"/>
      <w:numFmt w:val="bullet"/>
      <w:lvlText w:val="•"/>
      <w:lvlJc w:val="left"/>
      <w:pPr>
        <w:tabs>
          <w:tab w:val="num" w:pos="3960"/>
        </w:tabs>
        <w:ind w:left="3960" w:hanging="360"/>
      </w:pPr>
      <w:rPr>
        <w:rFonts w:ascii="Arial" w:hAnsi="Arial" w:hint="default"/>
      </w:rPr>
    </w:lvl>
    <w:lvl w:ilvl="6" w:tplc="F7726F9A" w:tentative="1">
      <w:start w:val="1"/>
      <w:numFmt w:val="bullet"/>
      <w:lvlText w:val="•"/>
      <w:lvlJc w:val="left"/>
      <w:pPr>
        <w:tabs>
          <w:tab w:val="num" w:pos="4680"/>
        </w:tabs>
        <w:ind w:left="4680" w:hanging="360"/>
      </w:pPr>
      <w:rPr>
        <w:rFonts w:ascii="Arial" w:hAnsi="Arial" w:hint="default"/>
      </w:rPr>
    </w:lvl>
    <w:lvl w:ilvl="7" w:tplc="C20CBE0E" w:tentative="1">
      <w:start w:val="1"/>
      <w:numFmt w:val="bullet"/>
      <w:lvlText w:val="•"/>
      <w:lvlJc w:val="left"/>
      <w:pPr>
        <w:tabs>
          <w:tab w:val="num" w:pos="5400"/>
        </w:tabs>
        <w:ind w:left="5400" w:hanging="360"/>
      </w:pPr>
      <w:rPr>
        <w:rFonts w:ascii="Arial" w:hAnsi="Arial" w:hint="default"/>
      </w:rPr>
    </w:lvl>
    <w:lvl w:ilvl="8" w:tplc="CDE41884" w:tentative="1">
      <w:start w:val="1"/>
      <w:numFmt w:val="bullet"/>
      <w:lvlText w:val="•"/>
      <w:lvlJc w:val="left"/>
      <w:pPr>
        <w:tabs>
          <w:tab w:val="num" w:pos="6120"/>
        </w:tabs>
        <w:ind w:left="6120" w:hanging="360"/>
      </w:pPr>
      <w:rPr>
        <w:rFonts w:ascii="Arial" w:hAnsi="Arial" w:hint="default"/>
      </w:rPr>
    </w:lvl>
  </w:abstractNum>
  <w:abstractNum w:abstractNumId="45">
    <w:nsid w:val="77804B8B"/>
    <w:multiLevelType w:val="hybridMultilevel"/>
    <w:tmpl w:val="0158FA4C"/>
    <w:lvl w:ilvl="0" w:tplc="EABCD3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8B3F92"/>
    <w:multiLevelType w:val="hybridMultilevel"/>
    <w:tmpl w:val="3AFEA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FA6736"/>
    <w:multiLevelType w:val="hybridMultilevel"/>
    <w:tmpl w:val="5D90F0D4"/>
    <w:lvl w:ilvl="0" w:tplc="99E0A12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A0D165F"/>
    <w:multiLevelType w:val="hybridMultilevel"/>
    <w:tmpl w:val="AEB4A816"/>
    <w:lvl w:ilvl="0" w:tplc="D20A84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350C86"/>
    <w:multiLevelType w:val="hybridMultilevel"/>
    <w:tmpl w:val="E48C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18"/>
  </w:num>
  <w:num w:numId="4">
    <w:abstractNumId w:val="14"/>
  </w:num>
  <w:num w:numId="5">
    <w:abstractNumId w:val="48"/>
  </w:num>
  <w:num w:numId="6">
    <w:abstractNumId w:val="40"/>
  </w:num>
  <w:num w:numId="7">
    <w:abstractNumId w:val="7"/>
  </w:num>
  <w:num w:numId="8">
    <w:abstractNumId w:val="0"/>
  </w:num>
  <w:num w:numId="9">
    <w:abstractNumId w:val="38"/>
  </w:num>
  <w:num w:numId="10">
    <w:abstractNumId w:val="33"/>
  </w:num>
  <w:num w:numId="11">
    <w:abstractNumId w:val="10"/>
  </w:num>
  <w:num w:numId="12">
    <w:abstractNumId w:val="3"/>
  </w:num>
  <w:num w:numId="13">
    <w:abstractNumId w:val="15"/>
  </w:num>
  <w:num w:numId="14">
    <w:abstractNumId w:val="28"/>
  </w:num>
  <w:num w:numId="15">
    <w:abstractNumId w:val="24"/>
  </w:num>
  <w:num w:numId="16">
    <w:abstractNumId w:val="37"/>
  </w:num>
  <w:num w:numId="17">
    <w:abstractNumId w:val="11"/>
  </w:num>
  <w:num w:numId="18">
    <w:abstractNumId w:val="22"/>
  </w:num>
  <w:num w:numId="19">
    <w:abstractNumId w:val="45"/>
  </w:num>
  <w:num w:numId="20">
    <w:abstractNumId w:val="6"/>
  </w:num>
  <w:num w:numId="21">
    <w:abstractNumId w:val="19"/>
  </w:num>
  <w:num w:numId="22">
    <w:abstractNumId w:val="9"/>
  </w:num>
  <w:num w:numId="23">
    <w:abstractNumId w:val="49"/>
  </w:num>
  <w:num w:numId="24">
    <w:abstractNumId w:val="44"/>
  </w:num>
  <w:num w:numId="25">
    <w:abstractNumId w:val="36"/>
  </w:num>
  <w:num w:numId="26">
    <w:abstractNumId w:val="23"/>
  </w:num>
  <w:num w:numId="27">
    <w:abstractNumId w:val="13"/>
  </w:num>
  <w:num w:numId="28">
    <w:abstractNumId w:val="34"/>
  </w:num>
  <w:num w:numId="29">
    <w:abstractNumId w:val="41"/>
  </w:num>
  <w:num w:numId="30">
    <w:abstractNumId w:val="4"/>
  </w:num>
  <w:num w:numId="31">
    <w:abstractNumId w:val="43"/>
  </w:num>
  <w:num w:numId="32">
    <w:abstractNumId w:val="27"/>
  </w:num>
  <w:num w:numId="33">
    <w:abstractNumId w:val="21"/>
  </w:num>
  <w:num w:numId="34">
    <w:abstractNumId w:val="1"/>
  </w:num>
  <w:num w:numId="35">
    <w:abstractNumId w:val="32"/>
  </w:num>
  <w:num w:numId="36">
    <w:abstractNumId w:val="42"/>
  </w:num>
  <w:num w:numId="37">
    <w:abstractNumId w:val="20"/>
  </w:num>
  <w:num w:numId="38">
    <w:abstractNumId w:val="2"/>
  </w:num>
  <w:num w:numId="39">
    <w:abstractNumId w:val="8"/>
  </w:num>
  <w:num w:numId="40">
    <w:abstractNumId w:val="12"/>
  </w:num>
  <w:num w:numId="41">
    <w:abstractNumId w:val="29"/>
  </w:num>
  <w:num w:numId="42">
    <w:abstractNumId w:val="17"/>
  </w:num>
  <w:num w:numId="43">
    <w:abstractNumId w:val="35"/>
  </w:num>
  <w:num w:numId="44">
    <w:abstractNumId w:val="31"/>
  </w:num>
  <w:num w:numId="45">
    <w:abstractNumId w:val="46"/>
  </w:num>
  <w:num w:numId="46">
    <w:abstractNumId w:val="47"/>
  </w:num>
  <w:num w:numId="47">
    <w:abstractNumId w:val="26"/>
  </w:num>
  <w:num w:numId="48">
    <w:abstractNumId w:val="25"/>
  </w:num>
  <w:num w:numId="49">
    <w:abstractNumId w:val="39"/>
  </w:num>
  <w:num w:numId="50">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15714">
      <o:colormenu v:ext="edit" fillcolor="none [3212]"/>
    </o:shapedefaults>
  </w:hdrShapeDefaults>
  <w:footnotePr>
    <w:footnote w:id="-1"/>
    <w:footnote w:id="0"/>
  </w:footnotePr>
  <w:endnotePr>
    <w:endnote w:id="-1"/>
    <w:endnote w:id="0"/>
  </w:endnotePr>
  <w:compat/>
  <w:rsids>
    <w:rsidRoot w:val="0092292C"/>
    <w:rsid w:val="00000A8E"/>
    <w:rsid w:val="0000226F"/>
    <w:rsid w:val="00003671"/>
    <w:rsid w:val="00005550"/>
    <w:rsid w:val="000109B6"/>
    <w:rsid w:val="00011061"/>
    <w:rsid w:val="000116AB"/>
    <w:rsid w:val="000136DE"/>
    <w:rsid w:val="000143CE"/>
    <w:rsid w:val="000148BF"/>
    <w:rsid w:val="0001636C"/>
    <w:rsid w:val="00017ED7"/>
    <w:rsid w:val="00020C78"/>
    <w:rsid w:val="00021F95"/>
    <w:rsid w:val="00022A7C"/>
    <w:rsid w:val="00022CF5"/>
    <w:rsid w:val="00025132"/>
    <w:rsid w:val="00026383"/>
    <w:rsid w:val="000279F9"/>
    <w:rsid w:val="000316F3"/>
    <w:rsid w:val="00031CA2"/>
    <w:rsid w:val="00036F0F"/>
    <w:rsid w:val="00037ECF"/>
    <w:rsid w:val="00040561"/>
    <w:rsid w:val="00041D63"/>
    <w:rsid w:val="00043778"/>
    <w:rsid w:val="00044A02"/>
    <w:rsid w:val="00044DA1"/>
    <w:rsid w:val="00045132"/>
    <w:rsid w:val="0005013B"/>
    <w:rsid w:val="000505E6"/>
    <w:rsid w:val="00050D0E"/>
    <w:rsid w:val="0005155A"/>
    <w:rsid w:val="000530C1"/>
    <w:rsid w:val="00053C5C"/>
    <w:rsid w:val="0005511A"/>
    <w:rsid w:val="000552D9"/>
    <w:rsid w:val="00056FE9"/>
    <w:rsid w:val="00060BEA"/>
    <w:rsid w:val="000611AE"/>
    <w:rsid w:val="000621D8"/>
    <w:rsid w:val="000624BB"/>
    <w:rsid w:val="000651BD"/>
    <w:rsid w:val="00065C66"/>
    <w:rsid w:val="00066617"/>
    <w:rsid w:val="00066F2B"/>
    <w:rsid w:val="0007368A"/>
    <w:rsid w:val="00075153"/>
    <w:rsid w:val="00075D2D"/>
    <w:rsid w:val="000766B3"/>
    <w:rsid w:val="000830BF"/>
    <w:rsid w:val="0008783C"/>
    <w:rsid w:val="000904AF"/>
    <w:rsid w:val="00090C05"/>
    <w:rsid w:val="00090D9B"/>
    <w:rsid w:val="00091660"/>
    <w:rsid w:val="00094452"/>
    <w:rsid w:val="000950AA"/>
    <w:rsid w:val="00095D9F"/>
    <w:rsid w:val="000960A3"/>
    <w:rsid w:val="00096331"/>
    <w:rsid w:val="0009638D"/>
    <w:rsid w:val="000A0541"/>
    <w:rsid w:val="000A063C"/>
    <w:rsid w:val="000A1CF9"/>
    <w:rsid w:val="000A2476"/>
    <w:rsid w:val="000A2D80"/>
    <w:rsid w:val="000A2ECB"/>
    <w:rsid w:val="000A330E"/>
    <w:rsid w:val="000B1DEB"/>
    <w:rsid w:val="000B219C"/>
    <w:rsid w:val="000B25F9"/>
    <w:rsid w:val="000B5A01"/>
    <w:rsid w:val="000B5AF7"/>
    <w:rsid w:val="000B6057"/>
    <w:rsid w:val="000C0394"/>
    <w:rsid w:val="000C4DA7"/>
    <w:rsid w:val="000C5B62"/>
    <w:rsid w:val="000C6002"/>
    <w:rsid w:val="000C6D58"/>
    <w:rsid w:val="000C7233"/>
    <w:rsid w:val="000D00A2"/>
    <w:rsid w:val="000D0FEC"/>
    <w:rsid w:val="000D213F"/>
    <w:rsid w:val="000D3CB3"/>
    <w:rsid w:val="000D47A6"/>
    <w:rsid w:val="000D5BA2"/>
    <w:rsid w:val="000D68FF"/>
    <w:rsid w:val="000D73F9"/>
    <w:rsid w:val="000E07ED"/>
    <w:rsid w:val="000E1949"/>
    <w:rsid w:val="000E5A80"/>
    <w:rsid w:val="000E6495"/>
    <w:rsid w:val="000E7174"/>
    <w:rsid w:val="000E7A9F"/>
    <w:rsid w:val="000F1610"/>
    <w:rsid w:val="000F2502"/>
    <w:rsid w:val="000F3AC7"/>
    <w:rsid w:val="000F3CA7"/>
    <w:rsid w:val="0010373C"/>
    <w:rsid w:val="00106322"/>
    <w:rsid w:val="001077A6"/>
    <w:rsid w:val="001078D2"/>
    <w:rsid w:val="00111B22"/>
    <w:rsid w:val="00112B54"/>
    <w:rsid w:val="00112B6E"/>
    <w:rsid w:val="0011435F"/>
    <w:rsid w:val="00114889"/>
    <w:rsid w:val="00117CD4"/>
    <w:rsid w:val="00121403"/>
    <w:rsid w:val="001260D4"/>
    <w:rsid w:val="0013454B"/>
    <w:rsid w:val="0013476A"/>
    <w:rsid w:val="001347C4"/>
    <w:rsid w:val="00135502"/>
    <w:rsid w:val="001361DE"/>
    <w:rsid w:val="001376AC"/>
    <w:rsid w:val="001405A1"/>
    <w:rsid w:val="001432DC"/>
    <w:rsid w:val="001465A0"/>
    <w:rsid w:val="00146CD0"/>
    <w:rsid w:val="0015001E"/>
    <w:rsid w:val="001502F2"/>
    <w:rsid w:val="0015261B"/>
    <w:rsid w:val="00152A7D"/>
    <w:rsid w:val="0015345D"/>
    <w:rsid w:val="00153D1A"/>
    <w:rsid w:val="0015456E"/>
    <w:rsid w:val="00154BD7"/>
    <w:rsid w:val="00155459"/>
    <w:rsid w:val="001562FF"/>
    <w:rsid w:val="00156B49"/>
    <w:rsid w:val="00161750"/>
    <w:rsid w:val="001664F4"/>
    <w:rsid w:val="0017078F"/>
    <w:rsid w:val="00180534"/>
    <w:rsid w:val="001811C9"/>
    <w:rsid w:val="001812B6"/>
    <w:rsid w:val="00185C59"/>
    <w:rsid w:val="001862CE"/>
    <w:rsid w:val="00191A3B"/>
    <w:rsid w:val="001926D4"/>
    <w:rsid w:val="00192E36"/>
    <w:rsid w:val="00195CAF"/>
    <w:rsid w:val="001968C3"/>
    <w:rsid w:val="001A02CA"/>
    <w:rsid w:val="001A1EF6"/>
    <w:rsid w:val="001B043A"/>
    <w:rsid w:val="001B1306"/>
    <w:rsid w:val="001B137F"/>
    <w:rsid w:val="001B2DA6"/>
    <w:rsid w:val="001C387E"/>
    <w:rsid w:val="001C3FA7"/>
    <w:rsid w:val="001D5DF3"/>
    <w:rsid w:val="001E44C7"/>
    <w:rsid w:val="001E51D1"/>
    <w:rsid w:val="001E6763"/>
    <w:rsid w:val="001F0568"/>
    <w:rsid w:val="001F0F85"/>
    <w:rsid w:val="001F2FE5"/>
    <w:rsid w:val="001F4C52"/>
    <w:rsid w:val="00201A30"/>
    <w:rsid w:val="00202C38"/>
    <w:rsid w:val="0020315A"/>
    <w:rsid w:val="002038BF"/>
    <w:rsid w:val="002042DD"/>
    <w:rsid w:val="00205ECA"/>
    <w:rsid w:val="002065B2"/>
    <w:rsid w:val="00207A08"/>
    <w:rsid w:val="00212862"/>
    <w:rsid w:val="00213B92"/>
    <w:rsid w:val="0021466D"/>
    <w:rsid w:val="00217547"/>
    <w:rsid w:val="00217B17"/>
    <w:rsid w:val="0022035B"/>
    <w:rsid w:val="00222A78"/>
    <w:rsid w:val="002231FF"/>
    <w:rsid w:val="00225E41"/>
    <w:rsid w:val="00230A25"/>
    <w:rsid w:val="0023111E"/>
    <w:rsid w:val="0023112D"/>
    <w:rsid w:val="00232AD7"/>
    <w:rsid w:val="00233AB0"/>
    <w:rsid w:val="00234BBC"/>
    <w:rsid w:val="00236DCF"/>
    <w:rsid w:val="00240734"/>
    <w:rsid w:val="002463B2"/>
    <w:rsid w:val="00246D4E"/>
    <w:rsid w:val="002507DC"/>
    <w:rsid w:val="0025572A"/>
    <w:rsid w:val="00257D74"/>
    <w:rsid w:val="00260FED"/>
    <w:rsid w:val="0026144F"/>
    <w:rsid w:val="002614E8"/>
    <w:rsid w:val="002632B4"/>
    <w:rsid w:val="00265C69"/>
    <w:rsid w:val="0026610B"/>
    <w:rsid w:val="002667E1"/>
    <w:rsid w:val="00267DBD"/>
    <w:rsid w:val="0027010A"/>
    <w:rsid w:val="002703CF"/>
    <w:rsid w:val="002707EB"/>
    <w:rsid w:val="002773EB"/>
    <w:rsid w:val="00277FEC"/>
    <w:rsid w:val="0028432E"/>
    <w:rsid w:val="00290EB6"/>
    <w:rsid w:val="00292AFD"/>
    <w:rsid w:val="00293756"/>
    <w:rsid w:val="00294211"/>
    <w:rsid w:val="002A065D"/>
    <w:rsid w:val="002A0E0D"/>
    <w:rsid w:val="002A11D7"/>
    <w:rsid w:val="002A1357"/>
    <w:rsid w:val="002B4571"/>
    <w:rsid w:val="002C03D0"/>
    <w:rsid w:val="002C1D82"/>
    <w:rsid w:val="002C1E47"/>
    <w:rsid w:val="002C2821"/>
    <w:rsid w:val="002C35C2"/>
    <w:rsid w:val="002C3C4A"/>
    <w:rsid w:val="002D0FBC"/>
    <w:rsid w:val="002D79DA"/>
    <w:rsid w:val="002E2B56"/>
    <w:rsid w:val="002E6173"/>
    <w:rsid w:val="002E6632"/>
    <w:rsid w:val="002F1411"/>
    <w:rsid w:val="002F7005"/>
    <w:rsid w:val="003023CF"/>
    <w:rsid w:val="00302E11"/>
    <w:rsid w:val="00304934"/>
    <w:rsid w:val="0031021D"/>
    <w:rsid w:val="0031091D"/>
    <w:rsid w:val="00310996"/>
    <w:rsid w:val="0031330E"/>
    <w:rsid w:val="00313D8F"/>
    <w:rsid w:val="003141BF"/>
    <w:rsid w:val="00315565"/>
    <w:rsid w:val="00315D1F"/>
    <w:rsid w:val="00316B20"/>
    <w:rsid w:val="00316E02"/>
    <w:rsid w:val="0032054E"/>
    <w:rsid w:val="003206F4"/>
    <w:rsid w:val="00325408"/>
    <w:rsid w:val="003262EA"/>
    <w:rsid w:val="00327923"/>
    <w:rsid w:val="003279A0"/>
    <w:rsid w:val="00327DAD"/>
    <w:rsid w:val="00330054"/>
    <w:rsid w:val="00331135"/>
    <w:rsid w:val="00340D16"/>
    <w:rsid w:val="003416B5"/>
    <w:rsid w:val="00341871"/>
    <w:rsid w:val="00342487"/>
    <w:rsid w:val="00343479"/>
    <w:rsid w:val="003436C7"/>
    <w:rsid w:val="00345B94"/>
    <w:rsid w:val="00350382"/>
    <w:rsid w:val="003548E6"/>
    <w:rsid w:val="0035535C"/>
    <w:rsid w:val="0035549C"/>
    <w:rsid w:val="00355516"/>
    <w:rsid w:val="003556FF"/>
    <w:rsid w:val="00361988"/>
    <w:rsid w:val="003624DE"/>
    <w:rsid w:val="00363897"/>
    <w:rsid w:val="00364898"/>
    <w:rsid w:val="0036581D"/>
    <w:rsid w:val="00366746"/>
    <w:rsid w:val="00367C0B"/>
    <w:rsid w:val="00375638"/>
    <w:rsid w:val="00380113"/>
    <w:rsid w:val="003812E1"/>
    <w:rsid w:val="003814C4"/>
    <w:rsid w:val="00382009"/>
    <w:rsid w:val="00384BE5"/>
    <w:rsid w:val="00386B79"/>
    <w:rsid w:val="003904D7"/>
    <w:rsid w:val="00390D7B"/>
    <w:rsid w:val="003934F3"/>
    <w:rsid w:val="003939CE"/>
    <w:rsid w:val="00394877"/>
    <w:rsid w:val="00394A24"/>
    <w:rsid w:val="00395C2F"/>
    <w:rsid w:val="003A092E"/>
    <w:rsid w:val="003A2356"/>
    <w:rsid w:val="003A24C0"/>
    <w:rsid w:val="003A27B8"/>
    <w:rsid w:val="003A2FF7"/>
    <w:rsid w:val="003A4717"/>
    <w:rsid w:val="003A4BE4"/>
    <w:rsid w:val="003A57D6"/>
    <w:rsid w:val="003C0340"/>
    <w:rsid w:val="003C1090"/>
    <w:rsid w:val="003C14B3"/>
    <w:rsid w:val="003C2B27"/>
    <w:rsid w:val="003C2E61"/>
    <w:rsid w:val="003C3734"/>
    <w:rsid w:val="003C3796"/>
    <w:rsid w:val="003C42A5"/>
    <w:rsid w:val="003C54D3"/>
    <w:rsid w:val="003C565D"/>
    <w:rsid w:val="003C6C4E"/>
    <w:rsid w:val="003C71A1"/>
    <w:rsid w:val="003C7D93"/>
    <w:rsid w:val="003C7E56"/>
    <w:rsid w:val="003D1BE8"/>
    <w:rsid w:val="003D27C6"/>
    <w:rsid w:val="003D28D1"/>
    <w:rsid w:val="003D34EB"/>
    <w:rsid w:val="003D3FAE"/>
    <w:rsid w:val="003D4DBD"/>
    <w:rsid w:val="003D7179"/>
    <w:rsid w:val="003E157E"/>
    <w:rsid w:val="003E3584"/>
    <w:rsid w:val="003E36E7"/>
    <w:rsid w:val="003E5B07"/>
    <w:rsid w:val="003E63B9"/>
    <w:rsid w:val="003E6F7B"/>
    <w:rsid w:val="004024F1"/>
    <w:rsid w:val="0040387D"/>
    <w:rsid w:val="00405716"/>
    <w:rsid w:val="00406738"/>
    <w:rsid w:val="004072E0"/>
    <w:rsid w:val="00416F28"/>
    <w:rsid w:val="00420922"/>
    <w:rsid w:val="00421F48"/>
    <w:rsid w:val="00425AA3"/>
    <w:rsid w:val="00427A84"/>
    <w:rsid w:val="0043107B"/>
    <w:rsid w:val="004310C2"/>
    <w:rsid w:val="00431D07"/>
    <w:rsid w:val="00434F47"/>
    <w:rsid w:val="00437C70"/>
    <w:rsid w:val="004419F1"/>
    <w:rsid w:val="00443CD3"/>
    <w:rsid w:val="00444B71"/>
    <w:rsid w:val="00446D23"/>
    <w:rsid w:val="00447178"/>
    <w:rsid w:val="0044782D"/>
    <w:rsid w:val="00447F76"/>
    <w:rsid w:val="00450F1F"/>
    <w:rsid w:val="004511D8"/>
    <w:rsid w:val="0045175B"/>
    <w:rsid w:val="004529FF"/>
    <w:rsid w:val="00453F4E"/>
    <w:rsid w:val="004568CA"/>
    <w:rsid w:val="00461A75"/>
    <w:rsid w:val="00461E0F"/>
    <w:rsid w:val="0046221E"/>
    <w:rsid w:val="00462D59"/>
    <w:rsid w:val="0046487B"/>
    <w:rsid w:val="00466833"/>
    <w:rsid w:val="0046712A"/>
    <w:rsid w:val="00470FDB"/>
    <w:rsid w:val="004719C6"/>
    <w:rsid w:val="004733BC"/>
    <w:rsid w:val="00473D23"/>
    <w:rsid w:val="0048287A"/>
    <w:rsid w:val="00482A91"/>
    <w:rsid w:val="00485A3B"/>
    <w:rsid w:val="0048761D"/>
    <w:rsid w:val="00490CF7"/>
    <w:rsid w:val="004931D6"/>
    <w:rsid w:val="00496E5E"/>
    <w:rsid w:val="00497353"/>
    <w:rsid w:val="00497813"/>
    <w:rsid w:val="00497AA2"/>
    <w:rsid w:val="004A11D3"/>
    <w:rsid w:val="004A23B6"/>
    <w:rsid w:val="004A2ED3"/>
    <w:rsid w:val="004A5CB7"/>
    <w:rsid w:val="004A6287"/>
    <w:rsid w:val="004A628D"/>
    <w:rsid w:val="004A7972"/>
    <w:rsid w:val="004B17D5"/>
    <w:rsid w:val="004B315B"/>
    <w:rsid w:val="004C1A8C"/>
    <w:rsid w:val="004C1B53"/>
    <w:rsid w:val="004C282C"/>
    <w:rsid w:val="004C4D32"/>
    <w:rsid w:val="004C535D"/>
    <w:rsid w:val="004C6128"/>
    <w:rsid w:val="004C7369"/>
    <w:rsid w:val="004C7E76"/>
    <w:rsid w:val="004D1F73"/>
    <w:rsid w:val="004D27C2"/>
    <w:rsid w:val="004D52AE"/>
    <w:rsid w:val="004E021F"/>
    <w:rsid w:val="004E0D43"/>
    <w:rsid w:val="004E14A6"/>
    <w:rsid w:val="004E3D99"/>
    <w:rsid w:val="004E3E4E"/>
    <w:rsid w:val="004E4111"/>
    <w:rsid w:val="004E6077"/>
    <w:rsid w:val="004E6FE0"/>
    <w:rsid w:val="004F0A71"/>
    <w:rsid w:val="004F1456"/>
    <w:rsid w:val="004F15A3"/>
    <w:rsid w:val="004F2D4C"/>
    <w:rsid w:val="004F506A"/>
    <w:rsid w:val="004F641C"/>
    <w:rsid w:val="004F721C"/>
    <w:rsid w:val="00500F8B"/>
    <w:rsid w:val="00503BA4"/>
    <w:rsid w:val="005042B6"/>
    <w:rsid w:val="00504A3D"/>
    <w:rsid w:val="00505625"/>
    <w:rsid w:val="00505EC9"/>
    <w:rsid w:val="00506F65"/>
    <w:rsid w:val="00507436"/>
    <w:rsid w:val="0051258A"/>
    <w:rsid w:val="005171D1"/>
    <w:rsid w:val="0051731B"/>
    <w:rsid w:val="00517C61"/>
    <w:rsid w:val="00520069"/>
    <w:rsid w:val="00521845"/>
    <w:rsid w:val="00524F6E"/>
    <w:rsid w:val="00527FA1"/>
    <w:rsid w:val="005313CD"/>
    <w:rsid w:val="005416BB"/>
    <w:rsid w:val="00542BF4"/>
    <w:rsid w:val="005444A0"/>
    <w:rsid w:val="00544858"/>
    <w:rsid w:val="005460BA"/>
    <w:rsid w:val="00551319"/>
    <w:rsid w:val="005530B9"/>
    <w:rsid w:val="00554972"/>
    <w:rsid w:val="0055762F"/>
    <w:rsid w:val="005645D6"/>
    <w:rsid w:val="005664C0"/>
    <w:rsid w:val="00571F77"/>
    <w:rsid w:val="00572B22"/>
    <w:rsid w:val="00577C0E"/>
    <w:rsid w:val="005808CC"/>
    <w:rsid w:val="005855BA"/>
    <w:rsid w:val="0058796D"/>
    <w:rsid w:val="00591DDF"/>
    <w:rsid w:val="00596360"/>
    <w:rsid w:val="00596BA3"/>
    <w:rsid w:val="005A2525"/>
    <w:rsid w:val="005A41BE"/>
    <w:rsid w:val="005A46E3"/>
    <w:rsid w:val="005A6363"/>
    <w:rsid w:val="005B3124"/>
    <w:rsid w:val="005B7915"/>
    <w:rsid w:val="005C0050"/>
    <w:rsid w:val="005C018B"/>
    <w:rsid w:val="005C2B8A"/>
    <w:rsid w:val="005C3D3C"/>
    <w:rsid w:val="005C4636"/>
    <w:rsid w:val="005C6A7D"/>
    <w:rsid w:val="005D0565"/>
    <w:rsid w:val="005D08CC"/>
    <w:rsid w:val="005D158F"/>
    <w:rsid w:val="005D27CC"/>
    <w:rsid w:val="005D448B"/>
    <w:rsid w:val="005D719B"/>
    <w:rsid w:val="005E089F"/>
    <w:rsid w:val="005E0DFC"/>
    <w:rsid w:val="005E498E"/>
    <w:rsid w:val="005E6686"/>
    <w:rsid w:val="005E7868"/>
    <w:rsid w:val="005F4A0C"/>
    <w:rsid w:val="005F6536"/>
    <w:rsid w:val="00601970"/>
    <w:rsid w:val="00602705"/>
    <w:rsid w:val="006032BE"/>
    <w:rsid w:val="006040D0"/>
    <w:rsid w:val="006046D4"/>
    <w:rsid w:val="00606361"/>
    <w:rsid w:val="0060761B"/>
    <w:rsid w:val="00613650"/>
    <w:rsid w:val="00614248"/>
    <w:rsid w:val="0061588C"/>
    <w:rsid w:val="006170DB"/>
    <w:rsid w:val="00622EE6"/>
    <w:rsid w:val="006241B5"/>
    <w:rsid w:val="006248F3"/>
    <w:rsid w:val="0062520E"/>
    <w:rsid w:val="00625F3F"/>
    <w:rsid w:val="0062665C"/>
    <w:rsid w:val="00627F16"/>
    <w:rsid w:val="00627F35"/>
    <w:rsid w:val="006305D5"/>
    <w:rsid w:val="00631136"/>
    <w:rsid w:val="006322DC"/>
    <w:rsid w:val="00632623"/>
    <w:rsid w:val="006406C6"/>
    <w:rsid w:val="006462C4"/>
    <w:rsid w:val="0065020D"/>
    <w:rsid w:val="00652074"/>
    <w:rsid w:val="00652D17"/>
    <w:rsid w:val="00652E91"/>
    <w:rsid w:val="006609D6"/>
    <w:rsid w:val="00660DEA"/>
    <w:rsid w:val="0066478F"/>
    <w:rsid w:val="00664EAD"/>
    <w:rsid w:val="006701E7"/>
    <w:rsid w:val="006723FC"/>
    <w:rsid w:val="00672BE9"/>
    <w:rsid w:val="00673CB5"/>
    <w:rsid w:val="00676C15"/>
    <w:rsid w:val="0068005B"/>
    <w:rsid w:val="006804CB"/>
    <w:rsid w:val="00680846"/>
    <w:rsid w:val="006827AB"/>
    <w:rsid w:val="00682DCD"/>
    <w:rsid w:val="00685701"/>
    <w:rsid w:val="00686D88"/>
    <w:rsid w:val="0069364B"/>
    <w:rsid w:val="006947D3"/>
    <w:rsid w:val="00694E67"/>
    <w:rsid w:val="006A0B45"/>
    <w:rsid w:val="006A0DEC"/>
    <w:rsid w:val="006A0E35"/>
    <w:rsid w:val="006A52CA"/>
    <w:rsid w:val="006A5569"/>
    <w:rsid w:val="006A58A0"/>
    <w:rsid w:val="006A7311"/>
    <w:rsid w:val="006A76D6"/>
    <w:rsid w:val="006B09C8"/>
    <w:rsid w:val="006B2EDA"/>
    <w:rsid w:val="006B385C"/>
    <w:rsid w:val="006B5A1A"/>
    <w:rsid w:val="006B635E"/>
    <w:rsid w:val="006B656A"/>
    <w:rsid w:val="006B74FA"/>
    <w:rsid w:val="006C0D80"/>
    <w:rsid w:val="006C19B4"/>
    <w:rsid w:val="006C2A77"/>
    <w:rsid w:val="006C2CB2"/>
    <w:rsid w:val="006C4643"/>
    <w:rsid w:val="006C51CE"/>
    <w:rsid w:val="006C534A"/>
    <w:rsid w:val="006D1FD9"/>
    <w:rsid w:val="006D20E5"/>
    <w:rsid w:val="006D49C6"/>
    <w:rsid w:val="006D75C1"/>
    <w:rsid w:val="006E001E"/>
    <w:rsid w:val="006E23C1"/>
    <w:rsid w:val="006E4209"/>
    <w:rsid w:val="006E5A2A"/>
    <w:rsid w:val="006E6327"/>
    <w:rsid w:val="006E656D"/>
    <w:rsid w:val="006E6E35"/>
    <w:rsid w:val="006F0DB3"/>
    <w:rsid w:val="006F2090"/>
    <w:rsid w:val="006F2621"/>
    <w:rsid w:val="006F4114"/>
    <w:rsid w:val="00700023"/>
    <w:rsid w:val="0070042A"/>
    <w:rsid w:val="007007D4"/>
    <w:rsid w:val="007039FC"/>
    <w:rsid w:val="00706144"/>
    <w:rsid w:val="0071182C"/>
    <w:rsid w:val="00711DE5"/>
    <w:rsid w:val="00712865"/>
    <w:rsid w:val="00716156"/>
    <w:rsid w:val="007178B0"/>
    <w:rsid w:val="00717E93"/>
    <w:rsid w:val="0072210E"/>
    <w:rsid w:val="00731211"/>
    <w:rsid w:val="00731258"/>
    <w:rsid w:val="007340C3"/>
    <w:rsid w:val="00736257"/>
    <w:rsid w:val="007379B9"/>
    <w:rsid w:val="00740295"/>
    <w:rsid w:val="00740B3B"/>
    <w:rsid w:val="00740D2E"/>
    <w:rsid w:val="00740FD9"/>
    <w:rsid w:val="00741CDD"/>
    <w:rsid w:val="00742873"/>
    <w:rsid w:val="00744F9C"/>
    <w:rsid w:val="00744FFF"/>
    <w:rsid w:val="00747A9B"/>
    <w:rsid w:val="00750647"/>
    <w:rsid w:val="00752239"/>
    <w:rsid w:val="0075232B"/>
    <w:rsid w:val="00752BD1"/>
    <w:rsid w:val="00753B66"/>
    <w:rsid w:val="00755923"/>
    <w:rsid w:val="00756EEC"/>
    <w:rsid w:val="007577AD"/>
    <w:rsid w:val="0075796A"/>
    <w:rsid w:val="00761409"/>
    <w:rsid w:val="007639B5"/>
    <w:rsid w:val="00764C3F"/>
    <w:rsid w:val="00765C79"/>
    <w:rsid w:val="00766799"/>
    <w:rsid w:val="00766B7B"/>
    <w:rsid w:val="00767401"/>
    <w:rsid w:val="00767BDA"/>
    <w:rsid w:val="007704C2"/>
    <w:rsid w:val="00770D71"/>
    <w:rsid w:val="00773090"/>
    <w:rsid w:val="007813E4"/>
    <w:rsid w:val="00781899"/>
    <w:rsid w:val="00781FB2"/>
    <w:rsid w:val="00782335"/>
    <w:rsid w:val="00782451"/>
    <w:rsid w:val="00783639"/>
    <w:rsid w:val="007850F5"/>
    <w:rsid w:val="00785FC9"/>
    <w:rsid w:val="0078634A"/>
    <w:rsid w:val="00792A45"/>
    <w:rsid w:val="00792E6C"/>
    <w:rsid w:val="00793D38"/>
    <w:rsid w:val="00793F29"/>
    <w:rsid w:val="007A1CBB"/>
    <w:rsid w:val="007A1EF9"/>
    <w:rsid w:val="007A2909"/>
    <w:rsid w:val="007A2AB9"/>
    <w:rsid w:val="007B3AAD"/>
    <w:rsid w:val="007B6407"/>
    <w:rsid w:val="007B685A"/>
    <w:rsid w:val="007B6D59"/>
    <w:rsid w:val="007B792F"/>
    <w:rsid w:val="007B793F"/>
    <w:rsid w:val="007B7F5E"/>
    <w:rsid w:val="007C0905"/>
    <w:rsid w:val="007C0F46"/>
    <w:rsid w:val="007C1839"/>
    <w:rsid w:val="007C1994"/>
    <w:rsid w:val="007C2CAC"/>
    <w:rsid w:val="007C3174"/>
    <w:rsid w:val="007C3A7F"/>
    <w:rsid w:val="007C6BA9"/>
    <w:rsid w:val="007C6CBD"/>
    <w:rsid w:val="007C72FC"/>
    <w:rsid w:val="007C774D"/>
    <w:rsid w:val="007C7E25"/>
    <w:rsid w:val="007D0D68"/>
    <w:rsid w:val="007D25AC"/>
    <w:rsid w:val="007D48D8"/>
    <w:rsid w:val="007E1F0E"/>
    <w:rsid w:val="007E3269"/>
    <w:rsid w:val="007E3A26"/>
    <w:rsid w:val="007E3D87"/>
    <w:rsid w:val="007E3E0F"/>
    <w:rsid w:val="007E6C67"/>
    <w:rsid w:val="007F0041"/>
    <w:rsid w:val="007F6383"/>
    <w:rsid w:val="00801CD2"/>
    <w:rsid w:val="00801E3B"/>
    <w:rsid w:val="00803A5B"/>
    <w:rsid w:val="008044AE"/>
    <w:rsid w:val="00805381"/>
    <w:rsid w:val="008070D4"/>
    <w:rsid w:val="0080766A"/>
    <w:rsid w:val="00811752"/>
    <w:rsid w:val="00811A57"/>
    <w:rsid w:val="00812F88"/>
    <w:rsid w:val="008130B1"/>
    <w:rsid w:val="0081432F"/>
    <w:rsid w:val="0081786E"/>
    <w:rsid w:val="00821871"/>
    <w:rsid w:val="00826E5D"/>
    <w:rsid w:val="008305FC"/>
    <w:rsid w:val="00831D8F"/>
    <w:rsid w:val="00832EA7"/>
    <w:rsid w:val="008348FC"/>
    <w:rsid w:val="008429E2"/>
    <w:rsid w:val="00842C9A"/>
    <w:rsid w:val="00842DD0"/>
    <w:rsid w:val="008437E4"/>
    <w:rsid w:val="00843C1E"/>
    <w:rsid w:val="00847684"/>
    <w:rsid w:val="00847930"/>
    <w:rsid w:val="008502F0"/>
    <w:rsid w:val="008506B0"/>
    <w:rsid w:val="00853278"/>
    <w:rsid w:val="00853A9E"/>
    <w:rsid w:val="008573BC"/>
    <w:rsid w:val="008611C3"/>
    <w:rsid w:val="00861E21"/>
    <w:rsid w:val="00863B14"/>
    <w:rsid w:val="00864854"/>
    <w:rsid w:val="00864927"/>
    <w:rsid w:val="008662F0"/>
    <w:rsid w:val="00874D5D"/>
    <w:rsid w:val="00876EB4"/>
    <w:rsid w:val="00876F6B"/>
    <w:rsid w:val="00877FEF"/>
    <w:rsid w:val="008824C7"/>
    <w:rsid w:val="00884D8A"/>
    <w:rsid w:val="0088581B"/>
    <w:rsid w:val="008863D5"/>
    <w:rsid w:val="00887239"/>
    <w:rsid w:val="00890639"/>
    <w:rsid w:val="008928E2"/>
    <w:rsid w:val="00894454"/>
    <w:rsid w:val="00895BCA"/>
    <w:rsid w:val="0089600B"/>
    <w:rsid w:val="008A2E10"/>
    <w:rsid w:val="008A4B92"/>
    <w:rsid w:val="008B0E0D"/>
    <w:rsid w:val="008B10A1"/>
    <w:rsid w:val="008B1637"/>
    <w:rsid w:val="008B3694"/>
    <w:rsid w:val="008B5883"/>
    <w:rsid w:val="008B5E1A"/>
    <w:rsid w:val="008C22F6"/>
    <w:rsid w:val="008C61BE"/>
    <w:rsid w:val="008C6D4E"/>
    <w:rsid w:val="008C76FB"/>
    <w:rsid w:val="008D0D25"/>
    <w:rsid w:val="008D4B20"/>
    <w:rsid w:val="008D4B63"/>
    <w:rsid w:val="008D61FD"/>
    <w:rsid w:val="008D6863"/>
    <w:rsid w:val="008D6BC0"/>
    <w:rsid w:val="008D76FA"/>
    <w:rsid w:val="008E0473"/>
    <w:rsid w:val="008E3F1C"/>
    <w:rsid w:val="008E4B59"/>
    <w:rsid w:val="008F5647"/>
    <w:rsid w:val="008F62FB"/>
    <w:rsid w:val="008F764E"/>
    <w:rsid w:val="008F7AFE"/>
    <w:rsid w:val="008F7D88"/>
    <w:rsid w:val="00901220"/>
    <w:rsid w:val="009025EF"/>
    <w:rsid w:val="00903222"/>
    <w:rsid w:val="00904F07"/>
    <w:rsid w:val="009068C6"/>
    <w:rsid w:val="00906A84"/>
    <w:rsid w:val="009103F8"/>
    <w:rsid w:val="00912F4E"/>
    <w:rsid w:val="00915D7A"/>
    <w:rsid w:val="00921002"/>
    <w:rsid w:val="009223C5"/>
    <w:rsid w:val="0092292C"/>
    <w:rsid w:val="0092356C"/>
    <w:rsid w:val="00926E0C"/>
    <w:rsid w:val="0093010B"/>
    <w:rsid w:val="009325EF"/>
    <w:rsid w:val="0093292E"/>
    <w:rsid w:val="00945585"/>
    <w:rsid w:val="009504A2"/>
    <w:rsid w:val="00951082"/>
    <w:rsid w:val="00956CB3"/>
    <w:rsid w:val="009573DA"/>
    <w:rsid w:val="00961D53"/>
    <w:rsid w:val="00961D8A"/>
    <w:rsid w:val="009669E8"/>
    <w:rsid w:val="009679BA"/>
    <w:rsid w:val="00971B69"/>
    <w:rsid w:val="0097373B"/>
    <w:rsid w:val="009758F3"/>
    <w:rsid w:val="00977A74"/>
    <w:rsid w:val="0098583B"/>
    <w:rsid w:val="00986B0D"/>
    <w:rsid w:val="0099224B"/>
    <w:rsid w:val="009931EC"/>
    <w:rsid w:val="009938E8"/>
    <w:rsid w:val="0099393E"/>
    <w:rsid w:val="00993C71"/>
    <w:rsid w:val="00995324"/>
    <w:rsid w:val="00995EEC"/>
    <w:rsid w:val="00997ABC"/>
    <w:rsid w:val="00997AFB"/>
    <w:rsid w:val="00997DDB"/>
    <w:rsid w:val="009A1B63"/>
    <w:rsid w:val="009A45BA"/>
    <w:rsid w:val="009A5832"/>
    <w:rsid w:val="009A5D6C"/>
    <w:rsid w:val="009A77C1"/>
    <w:rsid w:val="009B0007"/>
    <w:rsid w:val="009B4495"/>
    <w:rsid w:val="009B4BF2"/>
    <w:rsid w:val="009B50EC"/>
    <w:rsid w:val="009C28AE"/>
    <w:rsid w:val="009C3B6F"/>
    <w:rsid w:val="009C3E43"/>
    <w:rsid w:val="009C4C69"/>
    <w:rsid w:val="009C69E6"/>
    <w:rsid w:val="009D0204"/>
    <w:rsid w:val="009D163F"/>
    <w:rsid w:val="009D493F"/>
    <w:rsid w:val="009D7B84"/>
    <w:rsid w:val="009E12FD"/>
    <w:rsid w:val="009E246D"/>
    <w:rsid w:val="009E2BBB"/>
    <w:rsid w:val="009E3B78"/>
    <w:rsid w:val="009E5527"/>
    <w:rsid w:val="009E7427"/>
    <w:rsid w:val="009F2B82"/>
    <w:rsid w:val="009F5F5C"/>
    <w:rsid w:val="009F7427"/>
    <w:rsid w:val="009F7E88"/>
    <w:rsid w:val="00A0078A"/>
    <w:rsid w:val="00A04D35"/>
    <w:rsid w:val="00A100CC"/>
    <w:rsid w:val="00A151E1"/>
    <w:rsid w:val="00A156E6"/>
    <w:rsid w:val="00A161A4"/>
    <w:rsid w:val="00A174CE"/>
    <w:rsid w:val="00A20791"/>
    <w:rsid w:val="00A22CCA"/>
    <w:rsid w:val="00A264EA"/>
    <w:rsid w:val="00A32E72"/>
    <w:rsid w:val="00A40D91"/>
    <w:rsid w:val="00A44F15"/>
    <w:rsid w:val="00A4598A"/>
    <w:rsid w:val="00A505EE"/>
    <w:rsid w:val="00A53479"/>
    <w:rsid w:val="00A55247"/>
    <w:rsid w:val="00A55803"/>
    <w:rsid w:val="00A61076"/>
    <w:rsid w:val="00A65BAC"/>
    <w:rsid w:val="00A67415"/>
    <w:rsid w:val="00A675E3"/>
    <w:rsid w:val="00A70447"/>
    <w:rsid w:val="00A76294"/>
    <w:rsid w:val="00A80406"/>
    <w:rsid w:val="00A80861"/>
    <w:rsid w:val="00A80DCF"/>
    <w:rsid w:val="00A8285A"/>
    <w:rsid w:val="00A84B2B"/>
    <w:rsid w:val="00A84E7D"/>
    <w:rsid w:val="00A85B0B"/>
    <w:rsid w:val="00A86D5C"/>
    <w:rsid w:val="00A91681"/>
    <w:rsid w:val="00A92F54"/>
    <w:rsid w:val="00A94452"/>
    <w:rsid w:val="00A96550"/>
    <w:rsid w:val="00AA09C2"/>
    <w:rsid w:val="00AA560B"/>
    <w:rsid w:val="00AB0CF1"/>
    <w:rsid w:val="00AB541B"/>
    <w:rsid w:val="00AB5B96"/>
    <w:rsid w:val="00AB688E"/>
    <w:rsid w:val="00AB7659"/>
    <w:rsid w:val="00AC101B"/>
    <w:rsid w:val="00AC1F0F"/>
    <w:rsid w:val="00AC1F81"/>
    <w:rsid w:val="00AC23A0"/>
    <w:rsid w:val="00AC34CF"/>
    <w:rsid w:val="00AC6504"/>
    <w:rsid w:val="00AC76B2"/>
    <w:rsid w:val="00AD0CEA"/>
    <w:rsid w:val="00AD373E"/>
    <w:rsid w:val="00AD3E73"/>
    <w:rsid w:val="00AD62CC"/>
    <w:rsid w:val="00AE0711"/>
    <w:rsid w:val="00AE0842"/>
    <w:rsid w:val="00AE0F0D"/>
    <w:rsid w:val="00AE1A64"/>
    <w:rsid w:val="00AE3907"/>
    <w:rsid w:val="00AE5691"/>
    <w:rsid w:val="00AE57E6"/>
    <w:rsid w:val="00AF2358"/>
    <w:rsid w:val="00AF402D"/>
    <w:rsid w:val="00B04944"/>
    <w:rsid w:val="00B04AC5"/>
    <w:rsid w:val="00B10D6C"/>
    <w:rsid w:val="00B124EF"/>
    <w:rsid w:val="00B1292B"/>
    <w:rsid w:val="00B12DDD"/>
    <w:rsid w:val="00B151E3"/>
    <w:rsid w:val="00B175D6"/>
    <w:rsid w:val="00B17A64"/>
    <w:rsid w:val="00B20BFE"/>
    <w:rsid w:val="00B20E43"/>
    <w:rsid w:val="00B20FDC"/>
    <w:rsid w:val="00B233A9"/>
    <w:rsid w:val="00B25437"/>
    <w:rsid w:val="00B32643"/>
    <w:rsid w:val="00B32C83"/>
    <w:rsid w:val="00B32DA0"/>
    <w:rsid w:val="00B32DA8"/>
    <w:rsid w:val="00B336BD"/>
    <w:rsid w:val="00B37405"/>
    <w:rsid w:val="00B37666"/>
    <w:rsid w:val="00B37881"/>
    <w:rsid w:val="00B402BE"/>
    <w:rsid w:val="00B4056C"/>
    <w:rsid w:val="00B43FFD"/>
    <w:rsid w:val="00B4543A"/>
    <w:rsid w:val="00B465C6"/>
    <w:rsid w:val="00B50089"/>
    <w:rsid w:val="00B52076"/>
    <w:rsid w:val="00B525D0"/>
    <w:rsid w:val="00B53A0F"/>
    <w:rsid w:val="00B551AF"/>
    <w:rsid w:val="00B55A5D"/>
    <w:rsid w:val="00B57F9E"/>
    <w:rsid w:val="00B60111"/>
    <w:rsid w:val="00B6504F"/>
    <w:rsid w:val="00B66F71"/>
    <w:rsid w:val="00B679FF"/>
    <w:rsid w:val="00B708B8"/>
    <w:rsid w:val="00B72CC3"/>
    <w:rsid w:val="00B76170"/>
    <w:rsid w:val="00B76F6C"/>
    <w:rsid w:val="00B77261"/>
    <w:rsid w:val="00B774C2"/>
    <w:rsid w:val="00B81D5D"/>
    <w:rsid w:val="00B8365C"/>
    <w:rsid w:val="00B84927"/>
    <w:rsid w:val="00B84CEF"/>
    <w:rsid w:val="00B86A1D"/>
    <w:rsid w:val="00B92726"/>
    <w:rsid w:val="00B92F23"/>
    <w:rsid w:val="00B95978"/>
    <w:rsid w:val="00BA2774"/>
    <w:rsid w:val="00BA31BB"/>
    <w:rsid w:val="00BA3CAF"/>
    <w:rsid w:val="00BA63EB"/>
    <w:rsid w:val="00BB047B"/>
    <w:rsid w:val="00BB0F4C"/>
    <w:rsid w:val="00BB245C"/>
    <w:rsid w:val="00BB3A9D"/>
    <w:rsid w:val="00BB5BDA"/>
    <w:rsid w:val="00BC4897"/>
    <w:rsid w:val="00BD03BE"/>
    <w:rsid w:val="00BD3972"/>
    <w:rsid w:val="00BD40E4"/>
    <w:rsid w:val="00BE1C8A"/>
    <w:rsid w:val="00BE5C09"/>
    <w:rsid w:val="00BE6264"/>
    <w:rsid w:val="00BF0DA3"/>
    <w:rsid w:val="00BF12DA"/>
    <w:rsid w:val="00BF2568"/>
    <w:rsid w:val="00BF3A9D"/>
    <w:rsid w:val="00BF3ACF"/>
    <w:rsid w:val="00C00A57"/>
    <w:rsid w:val="00C02EF3"/>
    <w:rsid w:val="00C031DE"/>
    <w:rsid w:val="00C032F0"/>
    <w:rsid w:val="00C052FB"/>
    <w:rsid w:val="00C05693"/>
    <w:rsid w:val="00C10C4F"/>
    <w:rsid w:val="00C12F07"/>
    <w:rsid w:val="00C14C07"/>
    <w:rsid w:val="00C16153"/>
    <w:rsid w:val="00C17DC4"/>
    <w:rsid w:val="00C20604"/>
    <w:rsid w:val="00C21347"/>
    <w:rsid w:val="00C223EA"/>
    <w:rsid w:val="00C228B3"/>
    <w:rsid w:val="00C25C7D"/>
    <w:rsid w:val="00C318AF"/>
    <w:rsid w:val="00C34784"/>
    <w:rsid w:val="00C34C71"/>
    <w:rsid w:val="00C36D52"/>
    <w:rsid w:val="00C37AC7"/>
    <w:rsid w:val="00C37B5D"/>
    <w:rsid w:val="00C37BD1"/>
    <w:rsid w:val="00C40A98"/>
    <w:rsid w:val="00C42A53"/>
    <w:rsid w:val="00C438FC"/>
    <w:rsid w:val="00C44144"/>
    <w:rsid w:val="00C444B7"/>
    <w:rsid w:val="00C449D7"/>
    <w:rsid w:val="00C456AC"/>
    <w:rsid w:val="00C45DDF"/>
    <w:rsid w:val="00C50B3D"/>
    <w:rsid w:val="00C51880"/>
    <w:rsid w:val="00C551AB"/>
    <w:rsid w:val="00C55272"/>
    <w:rsid w:val="00C55408"/>
    <w:rsid w:val="00C56C77"/>
    <w:rsid w:val="00C57301"/>
    <w:rsid w:val="00C57328"/>
    <w:rsid w:val="00C600AD"/>
    <w:rsid w:val="00C605E6"/>
    <w:rsid w:val="00C61839"/>
    <w:rsid w:val="00C61E0A"/>
    <w:rsid w:val="00C6433C"/>
    <w:rsid w:val="00C64B80"/>
    <w:rsid w:val="00C64D6A"/>
    <w:rsid w:val="00C65FD7"/>
    <w:rsid w:val="00C66CD5"/>
    <w:rsid w:val="00C713B4"/>
    <w:rsid w:val="00C7502B"/>
    <w:rsid w:val="00C7602B"/>
    <w:rsid w:val="00C76983"/>
    <w:rsid w:val="00C81748"/>
    <w:rsid w:val="00C833B4"/>
    <w:rsid w:val="00C837D1"/>
    <w:rsid w:val="00C85C3C"/>
    <w:rsid w:val="00C87271"/>
    <w:rsid w:val="00C90F46"/>
    <w:rsid w:val="00C93BA4"/>
    <w:rsid w:val="00C97F67"/>
    <w:rsid w:val="00CA0102"/>
    <w:rsid w:val="00CA050B"/>
    <w:rsid w:val="00CA0F91"/>
    <w:rsid w:val="00CA13FD"/>
    <w:rsid w:val="00CA32E6"/>
    <w:rsid w:val="00CA37CA"/>
    <w:rsid w:val="00CA3CA0"/>
    <w:rsid w:val="00CA4625"/>
    <w:rsid w:val="00CA4A0D"/>
    <w:rsid w:val="00CA552D"/>
    <w:rsid w:val="00CA5751"/>
    <w:rsid w:val="00CA5AEC"/>
    <w:rsid w:val="00CA6789"/>
    <w:rsid w:val="00CA6E06"/>
    <w:rsid w:val="00CB073B"/>
    <w:rsid w:val="00CB51DA"/>
    <w:rsid w:val="00CB6C0C"/>
    <w:rsid w:val="00CC0049"/>
    <w:rsid w:val="00CC0B58"/>
    <w:rsid w:val="00CC0BC1"/>
    <w:rsid w:val="00CC0C4C"/>
    <w:rsid w:val="00CC2D8A"/>
    <w:rsid w:val="00CC3C2F"/>
    <w:rsid w:val="00CD365F"/>
    <w:rsid w:val="00CD6638"/>
    <w:rsid w:val="00CD7244"/>
    <w:rsid w:val="00CE1063"/>
    <w:rsid w:val="00CE1764"/>
    <w:rsid w:val="00CE187E"/>
    <w:rsid w:val="00CE2641"/>
    <w:rsid w:val="00CE76AF"/>
    <w:rsid w:val="00CF0381"/>
    <w:rsid w:val="00CF3DB0"/>
    <w:rsid w:val="00CF63C7"/>
    <w:rsid w:val="00CF6BF9"/>
    <w:rsid w:val="00D0129C"/>
    <w:rsid w:val="00D02981"/>
    <w:rsid w:val="00D0451E"/>
    <w:rsid w:val="00D046A3"/>
    <w:rsid w:val="00D04A03"/>
    <w:rsid w:val="00D05C57"/>
    <w:rsid w:val="00D107C0"/>
    <w:rsid w:val="00D12CDF"/>
    <w:rsid w:val="00D1607A"/>
    <w:rsid w:val="00D17D3C"/>
    <w:rsid w:val="00D20F06"/>
    <w:rsid w:val="00D21517"/>
    <w:rsid w:val="00D24F97"/>
    <w:rsid w:val="00D25E5B"/>
    <w:rsid w:val="00D275DD"/>
    <w:rsid w:val="00D304EC"/>
    <w:rsid w:val="00D32160"/>
    <w:rsid w:val="00D40107"/>
    <w:rsid w:val="00D43141"/>
    <w:rsid w:val="00D43849"/>
    <w:rsid w:val="00D43B53"/>
    <w:rsid w:val="00D46BC5"/>
    <w:rsid w:val="00D47326"/>
    <w:rsid w:val="00D474D3"/>
    <w:rsid w:val="00D479BA"/>
    <w:rsid w:val="00D50B82"/>
    <w:rsid w:val="00D51E20"/>
    <w:rsid w:val="00D51F50"/>
    <w:rsid w:val="00D51FB9"/>
    <w:rsid w:val="00D51FCE"/>
    <w:rsid w:val="00D54F15"/>
    <w:rsid w:val="00D61451"/>
    <w:rsid w:val="00D61DBB"/>
    <w:rsid w:val="00D62C16"/>
    <w:rsid w:val="00D65FB9"/>
    <w:rsid w:val="00D665A1"/>
    <w:rsid w:val="00D72ED2"/>
    <w:rsid w:val="00D833A9"/>
    <w:rsid w:val="00D838AB"/>
    <w:rsid w:val="00D84DAB"/>
    <w:rsid w:val="00D85015"/>
    <w:rsid w:val="00D9009E"/>
    <w:rsid w:val="00D93836"/>
    <w:rsid w:val="00D9757B"/>
    <w:rsid w:val="00D9766C"/>
    <w:rsid w:val="00D976F6"/>
    <w:rsid w:val="00D97955"/>
    <w:rsid w:val="00DA2466"/>
    <w:rsid w:val="00DA437A"/>
    <w:rsid w:val="00DA53FD"/>
    <w:rsid w:val="00DA78F5"/>
    <w:rsid w:val="00DB5872"/>
    <w:rsid w:val="00DB5CF2"/>
    <w:rsid w:val="00DB72C2"/>
    <w:rsid w:val="00DB7D45"/>
    <w:rsid w:val="00DB7E46"/>
    <w:rsid w:val="00DC145E"/>
    <w:rsid w:val="00DC1EC9"/>
    <w:rsid w:val="00DC658A"/>
    <w:rsid w:val="00DC7128"/>
    <w:rsid w:val="00DD0090"/>
    <w:rsid w:val="00DD3344"/>
    <w:rsid w:val="00DD336A"/>
    <w:rsid w:val="00DD49F9"/>
    <w:rsid w:val="00DD58FA"/>
    <w:rsid w:val="00DD5944"/>
    <w:rsid w:val="00DD6148"/>
    <w:rsid w:val="00DE19A3"/>
    <w:rsid w:val="00DE1B93"/>
    <w:rsid w:val="00DE278C"/>
    <w:rsid w:val="00DE30A8"/>
    <w:rsid w:val="00DE50C3"/>
    <w:rsid w:val="00DF061F"/>
    <w:rsid w:val="00DF1431"/>
    <w:rsid w:val="00DF2495"/>
    <w:rsid w:val="00DF2954"/>
    <w:rsid w:val="00DF38BA"/>
    <w:rsid w:val="00DF5923"/>
    <w:rsid w:val="00DF6D14"/>
    <w:rsid w:val="00E07BC2"/>
    <w:rsid w:val="00E10073"/>
    <w:rsid w:val="00E136D7"/>
    <w:rsid w:val="00E13B7A"/>
    <w:rsid w:val="00E16F5B"/>
    <w:rsid w:val="00E20C7A"/>
    <w:rsid w:val="00E2156F"/>
    <w:rsid w:val="00E2329A"/>
    <w:rsid w:val="00E23E46"/>
    <w:rsid w:val="00E25FDD"/>
    <w:rsid w:val="00E27967"/>
    <w:rsid w:val="00E30A56"/>
    <w:rsid w:val="00E31EBC"/>
    <w:rsid w:val="00E3228B"/>
    <w:rsid w:val="00E3362A"/>
    <w:rsid w:val="00E353CB"/>
    <w:rsid w:val="00E35BC2"/>
    <w:rsid w:val="00E35CB3"/>
    <w:rsid w:val="00E369A8"/>
    <w:rsid w:val="00E37525"/>
    <w:rsid w:val="00E37C0D"/>
    <w:rsid w:val="00E415F1"/>
    <w:rsid w:val="00E42AF3"/>
    <w:rsid w:val="00E45089"/>
    <w:rsid w:val="00E4725B"/>
    <w:rsid w:val="00E47E4D"/>
    <w:rsid w:val="00E506CC"/>
    <w:rsid w:val="00E570FB"/>
    <w:rsid w:val="00E61838"/>
    <w:rsid w:val="00E64FE2"/>
    <w:rsid w:val="00E71FFA"/>
    <w:rsid w:val="00E720E7"/>
    <w:rsid w:val="00E753B1"/>
    <w:rsid w:val="00E76E3B"/>
    <w:rsid w:val="00E80A86"/>
    <w:rsid w:val="00E81BEC"/>
    <w:rsid w:val="00E81FA5"/>
    <w:rsid w:val="00E8385D"/>
    <w:rsid w:val="00E914ED"/>
    <w:rsid w:val="00E935DE"/>
    <w:rsid w:val="00E93811"/>
    <w:rsid w:val="00E949BA"/>
    <w:rsid w:val="00E97744"/>
    <w:rsid w:val="00EA0DA0"/>
    <w:rsid w:val="00EA411A"/>
    <w:rsid w:val="00EA55A5"/>
    <w:rsid w:val="00EA5A76"/>
    <w:rsid w:val="00EA5F50"/>
    <w:rsid w:val="00EA65F5"/>
    <w:rsid w:val="00EA69B4"/>
    <w:rsid w:val="00EB0672"/>
    <w:rsid w:val="00EB0A8D"/>
    <w:rsid w:val="00EB1342"/>
    <w:rsid w:val="00EB1CAF"/>
    <w:rsid w:val="00EC2C1F"/>
    <w:rsid w:val="00EC4361"/>
    <w:rsid w:val="00EC5441"/>
    <w:rsid w:val="00ED2128"/>
    <w:rsid w:val="00ED47D9"/>
    <w:rsid w:val="00ED621E"/>
    <w:rsid w:val="00ED651E"/>
    <w:rsid w:val="00ED7686"/>
    <w:rsid w:val="00EE3FEA"/>
    <w:rsid w:val="00EE4193"/>
    <w:rsid w:val="00EE47D7"/>
    <w:rsid w:val="00EE4804"/>
    <w:rsid w:val="00EE536A"/>
    <w:rsid w:val="00EE59F7"/>
    <w:rsid w:val="00EE5F71"/>
    <w:rsid w:val="00EE771F"/>
    <w:rsid w:val="00EF26FB"/>
    <w:rsid w:val="00EF71EF"/>
    <w:rsid w:val="00EF7496"/>
    <w:rsid w:val="00F00404"/>
    <w:rsid w:val="00F00562"/>
    <w:rsid w:val="00F005CC"/>
    <w:rsid w:val="00F01B24"/>
    <w:rsid w:val="00F05389"/>
    <w:rsid w:val="00F05C2E"/>
    <w:rsid w:val="00F06C85"/>
    <w:rsid w:val="00F06F72"/>
    <w:rsid w:val="00F1083B"/>
    <w:rsid w:val="00F11A78"/>
    <w:rsid w:val="00F1390F"/>
    <w:rsid w:val="00F164EF"/>
    <w:rsid w:val="00F20825"/>
    <w:rsid w:val="00F2639A"/>
    <w:rsid w:val="00F30454"/>
    <w:rsid w:val="00F31BE9"/>
    <w:rsid w:val="00F3223D"/>
    <w:rsid w:val="00F3235E"/>
    <w:rsid w:val="00F329A4"/>
    <w:rsid w:val="00F32EF4"/>
    <w:rsid w:val="00F3329E"/>
    <w:rsid w:val="00F337DF"/>
    <w:rsid w:val="00F34216"/>
    <w:rsid w:val="00F42E2F"/>
    <w:rsid w:val="00F43F0C"/>
    <w:rsid w:val="00F55B83"/>
    <w:rsid w:val="00F562F0"/>
    <w:rsid w:val="00F56388"/>
    <w:rsid w:val="00F603BC"/>
    <w:rsid w:val="00F615CF"/>
    <w:rsid w:val="00F616F3"/>
    <w:rsid w:val="00F61E67"/>
    <w:rsid w:val="00F63098"/>
    <w:rsid w:val="00F6469C"/>
    <w:rsid w:val="00F64FF0"/>
    <w:rsid w:val="00F66876"/>
    <w:rsid w:val="00F670AA"/>
    <w:rsid w:val="00F7063C"/>
    <w:rsid w:val="00F70F7A"/>
    <w:rsid w:val="00F70FEC"/>
    <w:rsid w:val="00F71408"/>
    <w:rsid w:val="00F72577"/>
    <w:rsid w:val="00F76614"/>
    <w:rsid w:val="00F80DF1"/>
    <w:rsid w:val="00F80F80"/>
    <w:rsid w:val="00F8295A"/>
    <w:rsid w:val="00F90354"/>
    <w:rsid w:val="00F914FF"/>
    <w:rsid w:val="00F93F5A"/>
    <w:rsid w:val="00F9426B"/>
    <w:rsid w:val="00F94CF7"/>
    <w:rsid w:val="00F95D51"/>
    <w:rsid w:val="00F96763"/>
    <w:rsid w:val="00FA0367"/>
    <w:rsid w:val="00FA2CD5"/>
    <w:rsid w:val="00FA2E59"/>
    <w:rsid w:val="00FA3F7F"/>
    <w:rsid w:val="00FA4C69"/>
    <w:rsid w:val="00FA61C0"/>
    <w:rsid w:val="00FB1C1C"/>
    <w:rsid w:val="00FB3689"/>
    <w:rsid w:val="00FB5CD5"/>
    <w:rsid w:val="00FB5EAA"/>
    <w:rsid w:val="00FC0671"/>
    <w:rsid w:val="00FC6815"/>
    <w:rsid w:val="00FC72AD"/>
    <w:rsid w:val="00FD23C0"/>
    <w:rsid w:val="00FD4337"/>
    <w:rsid w:val="00FD7739"/>
    <w:rsid w:val="00FE03DA"/>
    <w:rsid w:val="00FF26E4"/>
    <w:rsid w:val="00FF2863"/>
    <w:rsid w:val="00FF52E5"/>
    <w:rsid w:val="00FF71E3"/>
    <w:rsid w:val="00FF7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4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62F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0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1871"/>
    <w:pPr>
      <w:spacing w:before="125" w:after="125" w:line="250" w:lineRule="atLeast"/>
      <w:outlineLvl w:val="3"/>
    </w:pPr>
    <w:rPr>
      <w:rFonts w:ascii="inherit" w:hAnsi="inheri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2C"/>
    <w:pPr>
      <w:spacing w:after="200" w:line="276" w:lineRule="auto"/>
      <w:ind w:left="720"/>
      <w:contextualSpacing/>
    </w:pPr>
    <w:rPr>
      <w:rFonts w:ascii="Calibri" w:hAnsi="Calibri"/>
      <w:sz w:val="22"/>
      <w:szCs w:val="22"/>
      <w:lang w:bidi="en-US"/>
    </w:rPr>
  </w:style>
  <w:style w:type="character" w:customStyle="1" w:styleId="apple-converted-space">
    <w:name w:val="apple-converted-space"/>
    <w:basedOn w:val="DefaultParagraphFont"/>
    <w:rsid w:val="0092292C"/>
  </w:style>
  <w:style w:type="character" w:styleId="Hyperlink">
    <w:name w:val="Hyperlink"/>
    <w:basedOn w:val="DefaultParagraphFont"/>
    <w:uiPriority w:val="99"/>
    <w:unhideWhenUsed/>
    <w:rsid w:val="00341871"/>
    <w:rPr>
      <w:color w:val="0000FF" w:themeColor="hyperlink"/>
      <w:u w:val="single"/>
    </w:rPr>
  </w:style>
  <w:style w:type="character" w:customStyle="1" w:styleId="Heading4Char">
    <w:name w:val="Heading 4 Char"/>
    <w:basedOn w:val="DefaultParagraphFont"/>
    <w:link w:val="Heading4"/>
    <w:uiPriority w:val="9"/>
    <w:rsid w:val="00341871"/>
    <w:rPr>
      <w:rFonts w:ascii="inherit" w:eastAsia="Times New Roman" w:hAnsi="inherit" w:cs="Times New Roman"/>
      <w:b/>
      <w:bCs/>
    </w:rPr>
  </w:style>
  <w:style w:type="paragraph" w:styleId="NormalWeb">
    <w:name w:val="Normal (Web)"/>
    <w:basedOn w:val="Normal"/>
    <w:uiPriority w:val="99"/>
    <w:unhideWhenUsed/>
    <w:rsid w:val="00341871"/>
    <w:pPr>
      <w:spacing w:after="125"/>
    </w:pPr>
  </w:style>
  <w:style w:type="paragraph" w:styleId="BalloonText">
    <w:name w:val="Balloon Text"/>
    <w:basedOn w:val="Normal"/>
    <w:link w:val="BalloonTextChar"/>
    <w:uiPriority w:val="99"/>
    <w:semiHidden/>
    <w:unhideWhenUsed/>
    <w:rsid w:val="00341871"/>
    <w:rPr>
      <w:rFonts w:ascii="Tahoma" w:hAnsi="Tahoma" w:cs="Tahoma"/>
      <w:sz w:val="16"/>
      <w:szCs w:val="16"/>
    </w:rPr>
  </w:style>
  <w:style w:type="character" w:customStyle="1" w:styleId="BalloonTextChar">
    <w:name w:val="Balloon Text Char"/>
    <w:basedOn w:val="DefaultParagraphFont"/>
    <w:link w:val="BalloonText"/>
    <w:uiPriority w:val="99"/>
    <w:semiHidden/>
    <w:rsid w:val="00341871"/>
    <w:rPr>
      <w:rFonts w:ascii="Tahoma" w:eastAsia="Times New Roman" w:hAnsi="Tahoma" w:cs="Tahoma"/>
      <w:sz w:val="16"/>
      <w:szCs w:val="16"/>
    </w:rPr>
  </w:style>
  <w:style w:type="character" w:customStyle="1" w:styleId="Heading1Char">
    <w:name w:val="Heading 1 Char"/>
    <w:basedOn w:val="DefaultParagraphFont"/>
    <w:link w:val="Heading1"/>
    <w:uiPriority w:val="9"/>
    <w:rsid w:val="006040D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040D0"/>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6040D0"/>
    <w:rPr>
      <w:i/>
      <w:iCs/>
    </w:rPr>
  </w:style>
  <w:style w:type="character" w:styleId="Strong">
    <w:name w:val="Strong"/>
    <w:basedOn w:val="DefaultParagraphFont"/>
    <w:uiPriority w:val="22"/>
    <w:qFormat/>
    <w:rsid w:val="006040D0"/>
    <w:rPr>
      <w:b/>
      <w:bCs/>
    </w:rPr>
  </w:style>
  <w:style w:type="character" w:customStyle="1" w:styleId="tags-label4">
    <w:name w:val="tags-label4"/>
    <w:basedOn w:val="DefaultParagraphFont"/>
    <w:rsid w:val="006040D0"/>
    <w:rPr>
      <w:b/>
      <w:bCs/>
      <w:caps/>
      <w:color w:val="7A7B7E"/>
      <w:sz w:val="14"/>
      <w:szCs w:val="14"/>
    </w:rPr>
  </w:style>
  <w:style w:type="character" w:customStyle="1" w:styleId="tags">
    <w:name w:val="tags"/>
    <w:basedOn w:val="DefaultParagraphFont"/>
    <w:rsid w:val="006040D0"/>
  </w:style>
  <w:style w:type="character" w:customStyle="1" w:styleId="social-bar-comment2">
    <w:name w:val="social-bar-comment2"/>
    <w:basedOn w:val="DefaultParagraphFont"/>
    <w:rsid w:val="006040D0"/>
  </w:style>
  <w:style w:type="character" w:customStyle="1" w:styleId="services-label2">
    <w:name w:val="services-label2"/>
    <w:basedOn w:val="DefaultParagraphFont"/>
    <w:rsid w:val="006040D0"/>
  </w:style>
  <w:style w:type="character" w:styleId="HTMLCite">
    <w:name w:val="HTML Cite"/>
    <w:basedOn w:val="DefaultParagraphFont"/>
    <w:uiPriority w:val="99"/>
    <w:semiHidden/>
    <w:unhideWhenUsed/>
    <w:rsid w:val="0093292E"/>
    <w:rPr>
      <w:i/>
      <w:iCs/>
    </w:rPr>
  </w:style>
  <w:style w:type="table" w:styleId="TableGrid">
    <w:name w:val="Table Grid"/>
    <w:basedOn w:val="TableNormal"/>
    <w:uiPriority w:val="59"/>
    <w:rsid w:val="00DF3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0922"/>
    <w:pPr>
      <w:tabs>
        <w:tab w:val="center" w:pos="4680"/>
        <w:tab w:val="right" w:pos="9360"/>
      </w:tabs>
    </w:pPr>
  </w:style>
  <w:style w:type="character" w:customStyle="1" w:styleId="HeaderChar">
    <w:name w:val="Header Char"/>
    <w:basedOn w:val="DefaultParagraphFont"/>
    <w:link w:val="Header"/>
    <w:uiPriority w:val="99"/>
    <w:semiHidden/>
    <w:rsid w:val="004209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22"/>
    <w:pPr>
      <w:tabs>
        <w:tab w:val="center" w:pos="4680"/>
        <w:tab w:val="right" w:pos="9360"/>
      </w:tabs>
    </w:pPr>
  </w:style>
  <w:style w:type="character" w:customStyle="1" w:styleId="FooterChar">
    <w:name w:val="Footer Char"/>
    <w:basedOn w:val="DefaultParagraphFont"/>
    <w:link w:val="Footer"/>
    <w:uiPriority w:val="99"/>
    <w:rsid w:val="00420922"/>
    <w:rPr>
      <w:rFonts w:ascii="Times New Roman" w:eastAsia="Times New Roman" w:hAnsi="Times New Roman" w:cs="Times New Roman"/>
      <w:sz w:val="24"/>
      <w:szCs w:val="24"/>
    </w:rPr>
  </w:style>
  <w:style w:type="paragraph" w:styleId="BodyTextIndent">
    <w:name w:val="Body Text Indent"/>
    <w:basedOn w:val="Normal"/>
    <w:link w:val="BodyTextIndentChar"/>
    <w:rsid w:val="00D61DBB"/>
    <w:pPr>
      <w:ind w:left="360"/>
    </w:pPr>
  </w:style>
  <w:style w:type="character" w:customStyle="1" w:styleId="BodyTextIndentChar">
    <w:name w:val="Body Text Indent Char"/>
    <w:basedOn w:val="DefaultParagraphFont"/>
    <w:link w:val="BodyTextIndent"/>
    <w:rsid w:val="00D61DB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07A"/>
    <w:rPr>
      <w:color w:val="800080" w:themeColor="followedHyperlink"/>
      <w:u w:val="single"/>
    </w:rPr>
  </w:style>
  <w:style w:type="character" w:customStyle="1" w:styleId="s1">
    <w:name w:val="s1"/>
    <w:basedOn w:val="DefaultParagraphFont"/>
    <w:rsid w:val="00C20604"/>
  </w:style>
  <w:style w:type="paragraph" w:customStyle="1" w:styleId="back-top">
    <w:name w:val="back-top"/>
    <w:basedOn w:val="Normal"/>
    <w:rsid w:val="005D719B"/>
    <w:pPr>
      <w:spacing w:before="100" w:beforeAutospacing="1" w:after="100" w:afterAutospacing="1"/>
    </w:pPr>
  </w:style>
  <w:style w:type="paragraph" w:customStyle="1" w:styleId="Default">
    <w:name w:val="Default"/>
    <w:rsid w:val="0045175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1562F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0257516">
      <w:bodyDiv w:val="1"/>
      <w:marLeft w:val="0"/>
      <w:marRight w:val="0"/>
      <w:marTop w:val="0"/>
      <w:marBottom w:val="0"/>
      <w:divBdr>
        <w:top w:val="none" w:sz="0" w:space="0" w:color="auto"/>
        <w:left w:val="none" w:sz="0" w:space="0" w:color="auto"/>
        <w:bottom w:val="none" w:sz="0" w:space="0" w:color="auto"/>
        <w:right w:val="none" w:sz="0" w:space="0" w:color="auto"/>
      </w:divBdr>
      <w:divsChild>
        <w:div w:id="1825125850">
          <w:marLeft w:val="150"/>
          <w:marRight w:val="150"/>
          <w:marTop w:val="0"/>
          <w:marBottom w:val="0"/>
          <w:divBdr>
            <w:top w:val="none" w:sz="0" w:space="0" w:color="auto"/>
            <w:left w:val="none" w:sz="0" w:space="0" w:color="auto"/>
            <w:bottom w:val="none" w:sz="0" w:space="0" w:color="auto"/>
            <w:right w:val="none" w:sz="0" w:space="0" w:color="auto"/>
          </w:divBdr>
          <w:divsChild>
            <w:div w:id="111676783">
              <w:marLeft w:val="0"/>
              <w:marRight w:val="0"/>
              <w:marTop w:val="150"/>
              <w:marBottom w:val="150"/>
              <w:divBdr>
                <w:top w:val="none" w:sz="0" w:space="0" w:color="auto"/>
                <w:left w:val="none" w:sz="0" w:space="0" w:color="auto"/>
                <w:bottom w:val="none" w:sz="0" w:space="0" w:color="auto"/>
                <w:right w:val="none" w:sz="0" w:space="0" w:color="auto"/>
              </w:divBdr>
              <w:divsChild>
                <w:div w:id="628781901">
                  <w:marLeft w:val="0"/>
                  <w:marRight w:val="0"/>
                  <w:marTop w:val="0"/>
                  <w:marBottom w:val="0"/>
                  <w:divBdr>
                    <w:top w:val="none" w:sz="0" w:space="0" w:color="auto"/>
                    <w:left w:val="none" w:sz="0" w:space="0" w:color="auto"/>
                    <w:bottom w:val="none" w:sz="0" w:space="0" w:color="auto"/>
                    <w:right w:val="none" w:sz="0" w:space="0" w:color="auto"/>
                  </w:divBdr>
                  <w:divsChild>
                    <w:div w:id="121310226">
                      <w:marLeft w:val="0"/>
                      <w:marRight w:val="0"/>
                      <w:marTop w:val="75"/>
                      <w:marBottom w:val="0"/>
                      <w:divBdr>
                        <w:top w:val="none" w:sz="0" w:space="0" w:color="auto"/>
                        <w:left w:val="none" w:sz="0" w:space="0" w:color="auto"/>
                        <w:bottom w:val="none" w:sz="0" w:space="0" w:color="auto"/>
                        <w:right w:val="none" w:sz="0" w:space="0" w:color="auto"/>
                      </w:divBdr>
                      <w:divsChild>
                        <w:div w:id="1612514294">
                          <w:marLeft w:val="0"/>
                          <w:marRight w:val="0"/>
                          <w:marTop w:val="0"/>
                          <w:marBottom w:val="0"/>
                          <w:divBdr>
                            <w:top w:val="none" w:sz="0" w:space="0" w:color="auto"/>
                            <w:left w:val="none" w:sz="0" w:space="0" w:color="auto"/>
                            <w:bottom w:val="none" w:sz="0" w:space="0" w:color="auto"/>
                            <w:right w:val="none" w:sz="0" w:space="0" w:color="auto"/>
                          </w:divBdr>
                          <w:divsChild>
                            <w:div w:id="18593911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111">
              <w:marLeft w:val="0"/>
              <w:marRight w:val="300"/>
              <w:marTop w:val="0"/>
              <w:marBottom w:val="0"/>
              <w:divBdr>
                <w:top w:val="none" w:sz="0" w:space="0" w:color="auto"/>
                <w:left w:val="none" w:sz="0" w:space="0" w:color="auto"/>
                <w:bottom w:val="none" w:sz="0" w:space="0" w:color="auto"/>
                <w:right w:val="none" w:sz="0" w:space="0" w:color="auto"/>
              </w:divBdr>
              <w:divsChild>
                <w:div w:id="1342466144">
                  <w:marLeft w:val="0"/>
                  <w:marRight w:val="300"/>
                  <w:marTop w:val="0"/>
                  <w:marBottom w:val="300"/>
                  <w:divBdr>
                    <w:top w:val="none" w:sz="0" w:space="0" w:color="auto"/>
                    <w:left w:val="none" w:sz="0" w:space="0" w:color="auto"/>
                    <w:bottom w:val="none" w:sz="0" w:space="0" w:color="auto"/>
                    <w:right w:val="none" w:sz="0" w:space="0" w:color="auto"/>
                  </w:divBdr>
                </w:div>
              </w:divsChild>
            </w:div>
            <w:div w:id="1747651444">
              <w:marLeft w:val="0"/>
              <w:marRight w:val="0"/>
              <w:marTop w:val="0"/>
              <w:marBottom w:val="0"/>
              <w:divBdr>
                <w:top w:val="none" w:sz="0" w:space="0" w:color="auto"/>
                <w:left w:val="none" w:sz="0" w:space="0" w:color="auto"/>
                <w:bottom w:val="none" w:sz="0" w:space="0" w:color="auto"/>
                <w:right w:val="none" w:sz="0" w:space="0" w:color="auto"/>
              </w:divBdr>
              <w:divsChild>
                <w:div w:id="2110806445">
                  <w:marLeft w:val="0"/>
                  <w:marRight w:val="0"/>
                  <w:marTop w:val="0"/>
                  <w:marBottom w:val="0"/>
                  <w:divBdr>
                    <w:top w:val="none" w:sz="0" w:space="0" w:color="auto"/>
                    <w:left w:val="none" w:sz="0" w:space="0" w:color="auto"/>
                    <w:bottom w:val="none" w:sz="0" w:space="0" w:color="auto"/>
                    <w:right w:val="none" w:sz="0" w:space="0" w:color="auto"/>
                  </w:divBdr>
                  <w:divsChild>
                    <w:div w:id="519701060">
                      <w:marLeft w:val="0"/>
                      <w:marRight w:val="0"/>
                      <w:marTop w:val="150"/>
                      <w:marBottom w:val="150"/>
                      <w:divBdr>
                        <w:top w:val="none" w:sz="0" w:space="0" w:color="auto"/>
                        <w:left w:val="none" w:sz="0" w:space="0" w:color="auto"/>
                        <w:bottom w:val="none" w:sz="0" w:space="0" w:color="auto"/>
                        <w:right w:val="none" w:sz="0" w:space="0" w:color="auto"/>
                      </w:divBdr>
                    </w:div>
                    <w:div w:id="556937128">
                      <w:marLeft w:val="0"/>
                      <w:marRight w:val="300"/>
                      <w:marTop w:val="0"/>
                      <w:marBottom w:val="240"/>
                      <w:divBdr>
                        <w:top w:val="none" w:sz="0" w:space="0" w:color="auto"/>
                        <w:left w:val="none" w:sz="0" w:space="0" w:color="auto"/>
                        <w:bottom w:val="none" w:sz="0" w:space="0" w:color="auto"/>
                        <w:right w:val="none" w:sz="0" w:space="0" w:color="auto"/>
                      </w:divBdr>
                    </w:div>
                    <w:div w:id="617834817">
                      <w:marLeft w:val="0"/>
                      <w:marRight w:val="0"/>
                      <w:marTop w:val="0"/>
                      <w:marBottom w:val="0"/>
                      <w:divBdr>
                        <w:top w:val="none" w:sz="0" w:space="0" w:color="auto"/>
                        <w:left w:val="none" w:sz="0" w:space="0" w:color="auto"/>
                        <w:bottom w:val="none" w:sz="0" w:space="0" w:color="auto"/>
                        <w:right w:val="none" w:sz="0" w:space="0" w:color="auto"/>
                      </w:divBdr>
                      <w:divsChild>
                        <w:div w:id="615258401">
                          <w:marLeft w:val="0"/>
                          <w:marRight w:val="0"/>
                          <w:marTop w:val="0"/>
                          <w:marBottom w:val="192"/>
                          <w:divBdr>
                            <w:top w:val="none" w:sz="0" w:space="0" w:color="auto"/>
                            <w:left w:val="none" w:sz="0" w:space="0" w:color="auto"/>
                            <w:bottom w:val="none" w:sz="0" w:space="0" w:color="auto"/>
                            <w:right w:val="none" w:sz="0" w:space="0" w:color="auto"/>
                          </w:divBdr>
                        </w:div>
                        <w:div w:id="1162311622">
                          <w:marLeft w:val="0"/>
                          <w:marRight w:val="0"/>
                          <w:marTop w:val="0"/>
                          <w:marBottom w:val="0"/>
                          <w:divBdr>
                            <w:top w:val="none" w:sz="0" w:space="0" w:color="auto"/>
                            <w:left w:val="none" w:sz="0" w:space="0" w:color="auto"/>
                            <w:bottom w:val="none" w:sz="0" w:space="0" w:color="auto"/>
                            <w:right w:val="none" w:sz="0" w:space="0" w:color="auto"/>
                          </w:divBdr>
                        </w:div>
                        <w:div w:id="1490512405">
                          <w:marLeft w:val="0"/>
                          <w:marRight w:val="150"/>
                          <w:marTop w:val="0"/>
                          <w:marBottom w:val="240"/>
                          <w:divBdr>
                            <w:top w:val="single" w:sz="6" w:space="1" w:color="CCCCCC"/>
                            <w:left w:val="single" w:sz="6" w:space="1" w:color="CCCCCC"/>
                            <w:bottom w:val="single" w:sz="6" w:space="1" w:color="CCCCCC"/>
                            <w:right w:val="single" w:sz="6" w:space="1" w:color="CCCCCC"/>
                          </w:divBdr>
                        </w:div>
                      </w:divsChild>
                    </w:div>
                    <w:div w:id="20205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0127">
      <w:bodyDiv w:val="1"/>
      <w:marLeft w:val="0"/>
      <w:marRight w:val="0"/>
      <w:marTop w:val="0"/>
      <w:marBottom w:val="0"/>
      <w:divBdr>
        <w:top w:val="none" w:sz="0" w:space="0" w:color="auto"/>
        <w:left w:val="none" w:sz="0" w:space="0" w:color="auto"/>
        <w:bottom w:val="none" w:sz="0" w:space="0" w:color="auto"/>
        <w:right w:val="none" w:sz="0" w:space="0" w:color="auto"/>
      </w:divBdr>
      <w:divsChild>
        <w:div w:id="1211114539">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single" w:sz="4" w:space="6" w:color="F1C674"/>
                <w:left w:val="single" w:sz="4" w:space="4" w:color="F1C674"/>
                <w:bottom w:val="single" w:sz="4" w:space="6" w:color="F1C674"/>
                <w:right w:val="single" w:sz="4" w:space="4" w:color="F1C674"/>
              </w:divBdr>
              <w:divsChild>
                <w:div w:id="1551763028">
                  <w:marLeft w:val="0"/>
                  <w:marRight w:val="0"/>
                  <w:marTop w:val="0"/>
                  <w:marBottom w:val="0"/>
                  <w:divBdr>
                    <w:top w:val="none" w:sz="0" w:space="0" w:color="auto"/>
                    <w:left w:val="none" w:sz="0" w:space="0" w:color="auto"/>
                    <w:bottom w:val="none" w:sz="0" w:space="0" w:color="auto"/>
                    <w:right w:val="none" w:sz="0" w:space="0" w:color="auto"/>
                  </w:divBdr>
                  <w:divsChild>
                    <w:div w:id="488516927">
                      <w:marLeft w:val="0"/>
                      <w:marRight w:val="0"/>
                      <w:marTop w:val="0"/>
                      <w:marBottom w:val="0"/>
                      <w:divBdr>
                        <w:top w:val="none" w:sz="0" w:space="0" w:color="auto"/>
                        <w:left w:val="none" w:sz="0" w:space="0" w:color="auto"/>
                        <w:bottom w:val="none" w:sz="0" w:space="0" w:color="auto"/>
                        <w:right w:val="none" w:sz="0" w:space="0" w:color="auto"/>
                      </w:divBdr>
                      <w:divsChild>
                        <w:div w:id="1368142058">
                          <w:marLeft w:val="0"/>
                          <w:marRight w:val="0"/>
                          <w:marTop w:val="0"/>
                          <w:marBottom w:val="0"/>
                          <w:divBdr>
                            <w:top w:val="none" w:sz="0" w:space="0" w:color="auto"/>
                            <w:left w:val="none" w:sz="0" w:space="0" w:color="auto"/>
                            <w:bottom w:val="none" w:sz="0" w:space="0" w:color="auto"/>
                            <w:right w:val="none" w:sz="0" w:space="0" w:color="auto"/>
                          </w:divBdr>
                          <w:divsChild>
                            <w:div w:id="353503341">
                              <w:marLeft w:val="0"/>
                              <w:marRight w:val="0"/>
                              <w:marTop w:val="0"/>
                              <w:marBottom w:val="0"/>
                              <w:divBdr>
                                <w:top w:val="none" w:sz="0" w:space="0" w:color="auto"/>
                                <w:left w:val="none" w:sz="0" w:space="0" w:color="auto"/>
                                <w:bottom w:val="none" w:sz="0" w:space="0" w:color="auto"/>
                                <w:right w:val="none" w:sz="0" w:space="0" w:color="auto"/>
                              </w:divBdr>
                              <w:divsChild>
                                <w:div w:id="226846891">
                                  <w:marLeft w:val="0"/>
                                  <w:marRight w:val="0"/>
                                  <w:marTop w:val="0"/>
                                  <w:marBottom w:val="0"/>
                                  <w:divBdr>
                                    <w:top w:val="single" w:sz="4" w:space="0" w:color="CCCCCC"/>
                                    <w:left w:val="single" w:sz="4" w:space="0" w:color="CCCCCC"/>
                                    <w:bottom w:val="single" w:sz="4" w:space="0" w:color="CCCCCC"/>
                                    <w:right w:val="single" w:sz="4" w:space="0" w:color="CCCCCC"/>
                                  </w:divBdr>
                                  <w:divsChild>
                                    <w:div w:id="502822207">
                                      <w:marLeft w:val="0"/>
                                      <w:marRight w:val="0"/>
                                      <w:marTop w:val="0"/>
                                      <w:marBottom w:val="0"/>
                                      <w:divBdr>
                                        <w:top w:val="none" w:sz="0" w:space="0" w:color="auto"/>
                                        <w:left w:val="none" w:sz="0" w:space="0" w:color="auto"/>
                                        <w:bottom w:val="none" w:sz="0" w:space="0" w:color="auto"/>
                                        <w:right w:val="none" w:sz="0" w:space="0" w:color="auto"/>
                                      </w:divBdr>
                                      <w:divsChild>
                                        <w:div w:id="1407337648">
                                          <w:marLeft w:val="0"/>
                                          <w:marRight w:val="0"/>
                                          <w:marTop w:val="0"/>
                                          <w:marBottom w:val="0"/>
                                          <w:divBdr>
                                            <w:top w:val="none" w:sz="0" w:space="0" w:color="auto"/>
                                            <w:left w:val="none" w:sz="0" w:space="0" w:color="auto"/>
                                            <w:bottom w:val="none" w:sz="0" w:space="0" w:color="auto"/>
                                            <w:right w:val="none" w:sz="0" w:space="0" w:color="auto"/>
                                          </w:divBdr>
                                          <w:divsChild>
                                            <w:div w:id="2137066679">
                                              <w:marLeft w:val="-13"/>
                                              <w:marRight w:val="-13"/>
                                              <w:marTop w:val="0"/>
                                              <w:marBottom w:val="0"/>
                                              <w:divBdr>
                                                <w:top w:val="none" w:sz="0" w:space="0" w:color="auto"/>
                                                <w:left w:val="none" w:sz="0" w:space="0" w:color="auto"/>
                                                <w:bottom w:val="none" w:sz="0" w:space="0" w:color="auto"/>
                                                <w:right w:val="none" w:sz="0" w:space="0" w:color="auto"/>
                                              </w:divBdr>
                                              <w:divsChild>
                                                <w:div w:id="189684409">
                                                  <w:marLeft w:val="-5009"/>
                                                  <w:marRight w:val="0"/>
                                                  <w:marTop w:val="0"/>
                                                  <w:marBottom w:val="113"/>
                                                  <w:divBdr>
                                                    <w:top w:val="none" w:sz="0" w:space="0" w:color="auto"/>
                                                    <w:left w:val="none" w:sz="0" w:space="0" w:color="auto"/>
                                                    <w:bottom w:val="single" w:sz="4" w:space="0" w:color="E5E5E5"/>
                                                    <w:right w:val="none" w:sz="0" w:space="0" w:color="auto"/>
                                                  </w:divBdr>
                                                  <w:divsChild>
                                                    <w:div w:id="929390102">
                                                      <w:marLeft w:val="0"/>
                                                      <w:marRight w:val="0"/>
                                                      <w:marTop w:val="0"/>
                                                      <w:marBottom w:val="0"/>
                                                      <w:divBdr>
                                                        <w:top w:val="none" w:sz="0" w:space="0" w:color="auto"/>
                                                        <w:left w:val="none" w:sz="0" w:space="0" w:color="auto"/>
                                                        <w:bottom w:val="none" w:sz="0" w:space="0" w:color="auto"/>
                                                        <w:right w:val="none" w:sz="0" w:space="0" w:color="auto"/>
                                                      </w:divBdr>
                                                      <w:divsChild>
                                                        <w:div w:id="1287543392">
                                                          <w:marLeft w:val="0"/>
                                                          <w:marRight w:val="0"/>
                                                          <w:marTop w:val="0"/>
                                                          <w:marBottom w:val="0"/>
                                                          <w:divBdr>
                                                            <w:top w:val="none" w:sz="0" w:space="0" w:color="auto"/>
                                                            <w:left w:val="none" w:sz="0" w:space="0" w:color="auto"/>
                                                            <w:bottom w:val="none" w:sz="0" w:space="0" w:color="auto"/>
                                                            <w:right w:val="none" w:sz="0" w:space="0" w:color="auto"/>
                                                          </w:divBdr>
                                                          <w:divsChild>
                                                            <w:div w:id="1488472408">
                                                              <w:marLeft w:val="0"/>
                                                              <w:marRight w:val="0"/>
                                                              <w:marTop w:val="0"/>
                                                              <w:marBottom w:val="0"/>
                                                              <w:divBdr>
                                                                <w:top w:val="none" w:sz="0" w:space="0" w:color="auto"/>
                                                                <w:left w:val="none" w:sz="0" w:space="0" w:color="auto"/>
                                                                <w:bottom w:val="none" w:sz="0" w:space="0" w:color="auto"/>
                                                                <w:right w:val="none" w:sz="0" w:space="0" w:color="auto"/>
                                                              </w:divBdr>
                                                              <w:divsChild>
                                                                <w:div w:id="1446194275">
                                                                  <w:marLeft w:val="0"/>
                                                                  <w:marRight w:val="0"/>
                                                                  <w:marTop w:val="0"/>
                                                                  <w:marBottom w:val="0"/>
                                                                  <w:divBdr>
                                                                    <w:top w:val="single" w:sz="4" w:space="0" w:color="666666"/>
                                                                    <w:left w:val="single" w:sz="4" w:space="0" w:color="CCCCCC"/>
                                                                    <w:bottom w:val="single" w:sz="4" w:space="0" w:color="CCCCCC"/>
                                                                    <w:right w:val="single" w:sz="4" w:space="0" w:color="CCCCCC"/>
                                                                  </w:divBdr>
                                                                  <w:divsChild>
                                                                    <w:div w:id="1274558030">
                                                                      <w:marLeft w:val="25"/>
                                                                      <w:marRight w:val="0"/>
                                                                      <w:marTop w:val="0"/>
                                                                      <w:marBottom w:val="0"/>
                                                                      <w:divBdr>
                                                                        <w:top w:val="none" w:sz="0" w:space="0" w:color="auto"/>
                                                                        <w:left w:val="none" w:sz="0" w:space="0" w:color="auto"/>
                                                                        <w:bottom w:val="none" w:sz="0" w:space="0" w:color="auto"/>
                                                                        <w:right w:val="none" w:sz="0" w:space="0" w:color="auto"/>
                                                                      </w:divBdr>
                                                                      <w:divsChild>
                                                                        <w:div w:id="139032666">
                                                                          <w:marLeft w:val="0"/>
                                                                          <w:marRight w:val="0"/>
                                                                          <w:marTop w:val="0"/>
                                                                          <w:marBottom w:val="0"/>
                                                                          <w:divBdr>
                                                                            <w:top w:val="none" w:sz="0" w:space="0" w:color="auto"/>
                                                                            <w:left w:val="none" w:sz="0" w:space="0" w:color="auto"/>
                                                                            <w:bottom w:val="none" w:sz="0" w:space="0" w:color="auto"/>
                                                                            <w:right w:val="none" w:sz="0" w:space="0" w:color="auto"/>
                                                                          </w:divBdr>
                                                                        </w:div>
                                                                        <w:div w:id="142435529">
                                                                          <w:marLeft w:val="0"/>
                                                                          <w:marRight w:val="0"/>
                                                                          <w:marTop w:val="0"/>
                                                                          <w:marBottom w:val="0"/>
                                                                          <w:divBdr>
                                                                            <w:top w:val="none" w:sz="0" w:space="0" w:color="auto"/>
                                                                            <w:left w:val="none" w:sz="0" w:space="0" w:color="auto"/>
                                                                            <w:bottom w:val="none" w:sz="0" w:space="0" w:color="auto"/>
                                                                            <w:right w:val="none" w:sz="0" w:space="0" w:color="auto"/>
                                                                          </w:divBdr>
                                                                        </w:div>
                                                                        <w:div w:id="273555705">
                                                                          <w:marLeft w:val="0"/>
                                                                          <w:marRight w:val="0"/>
                                                                          <w:marTop w:val="0"/>
                                                                          <w:marBottom w:val="0"/>
                                                                          <w:divBdr>
                                                                            <w:top w:val="none" w:sz="0" w:space="0" w:color="auto"/>
                                                                            <w:left w:val="none" w:sz="0" w:space="0" w:color="auto"/>
                                                                            <w:bottom w:val="none" w:sz="0" w:space="0" w:color="auto"/>
                                                                            <w:right w:val="none" w:sz="0" w:space="0" w:color="auto"/>
                                                                          </w:divBdr>
                                                                        </w:div>
                                                                        <w:div w:id="376510039">
                                                                          <w:marLeft w:val="0"/>
                                                                          <w:marRight w:val="0"/>
                                                                          <w:marTop w:val="0"/>
                                                                          <w:marBottom w:val="0"/>
                                                                          <w:divBdr>
                                                                            <w:top w:val="none" w:sz="0" w:space="0" w:color="auto"/>
                                                                            <w:left w:val="none" w:sz="0" w:space="0" w:color="auto"/>
                                                                            <w:bottom w:val="none" w:sz="0" w:space="0" w:color="auto"/>
                                                                            <w:right w:val="none" w:sz="0" w:space="0" w:color="auto"/>
                                                                          </w:divBdr>
                                                                        </w:div>
                                                                        <w:div w:id="555169137">
                                                                          <w:marLeft w:val="0"/>
                                                                          <w:marRight w:val="0"/>
                                                                          <w:marTop w:val="0"/>
                                                                          <w:marBottom w:val="0"/>
                                                                          <w:divBdr>
                                                                            <w:top w:val="none" w:sz="0" w:space="0" w:color="auto"/>
                                                                            <w:left w:val="none" w:sz="0" w:space="0" w:color="auto"/>
                                                                            <w:bottom w:val="none" w:sz="0" w:space="0" w:color="auto"/>
                                                                            <w:right w:val="none" w:sz="0" w:space="0" w:color="auto"/>
                                                                          </w:divBdr>
                                                                        </w:div>
                                                                        <w:div w:id="687174902">
                                                                          <w:marLeft w:val="0"/>
                                                                          <w:marRight w:val="0"/>
                                                                          <w:marTop w:val="0"/>
                                                                          <w:marBottom w:val="0"/>
                                                                          <w:divBdr>
                                                                            <w:top w:val="none" w:sz="0" w:space="0" w:color="auto"/>
                                                                            <w:left w:val="none" w:sz="0" w:space="0" w:color="auto"/>
                                                                            <w:bottom w:val="none" w:sz="0" w:space="0" w:color="auto"/>
                                                                            <w:right w:val="none" w:sz="0" w:space="0" w:color="auto"/>
                                                                          </w:divBdr>
                                                                        </w:div>
                                                                        <w:div w:id="1076588148">
                                                                          <w:marLeft w:val="0"/>
                                                                          <w:marRight w:val="0"/>
                                                                          <w:marTop w:val="0"/>
                                                                          <w:marBottom w:val="0"/>
                                                                          <w:divBdr>
                                                                            <w:top w:val="none" w:sz="0" w:space="0" w:color="auto"/>
                                                                            <w:left w:val="none" w:sz="0" w:space="0" w:color="auto"/>
                                                                            <w:bottom w:val="none" w:sz="0" w:space="0" w:color="auto"/>
                                                                            <w:right w:val="none" w:sz="0" w:space="0" w:color="auto"/>
                                                                          </w:divBdr>
                                                                        </w:div>
                                                                        <w:div w:id="1186947758">
                                                                          <w:marLeft w:val="0"/>
                                                                          <w:marRight w:val="0"/>
                                                                          <w:marTop w:val="0"/>
                                                                          <w:marBottom w:val="0"/>
                                                                          <w:divBdr>
                                                                            <w:top w:val="none" w:sz="0" w:space="0" w:color="auto"/>
                                                                            <w:left w:val="none" w:sz="0" w:space="0" w:color="auto"/>
                                                                            <w:bottom w:val="none" w:sz="0" w:space="0" w:color="auto"/>
                                                                            <w:right w:val="none" w:sz="0" w:space="0" w:color="auto"/>
                                                                          </w:divBdr>
                                                                        </w:div>
                                                                        <w:div w:id="1278171391">
                                                                          <w:marLeft w:val="0"/>
                                                                          <w:marRight w:val="0"/>
                                                                          <w:marTop w:val="0"/>
                                                                          <w:marBottom w:val="0"/>
                                                                          <w:divBdr>
                                                                            <w:top w:val="none" w:sz="0" w:space="0" w:color="auto"/>
                                                                            <w:left w:val="none" w:sz="0" w:space="0" w:color="auto"/>
                                                                            <w:bottom w:val="none" w:sz="0" w:space="0" w:color="auto"/>
                                                                            <w:right w:val="none" w:sz="0" w:space="0" w:color="auto"/>
                                                                          </w:divBdr>
                                                                        </w:div>
                                                                        <w:div w:id="19501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458718">
      <w:bodyDiv w:val="1"/>
      <w:marLeft w:val="0"/>
      <w:marRight w:val="0"/>
      <w:marTop w:val="0"/>
      <w:marBottom w:val="0"/>
      <w:divBdr>
        <w:top w:val="none" w:sz="0" w:space="0" w:color="auto"/>
        <w:left w:val="none" w:sz="0" w:space="0" w:color="auto"/>
        <w:bottom w:val="none" w:sz="0" w:space="0" w:color="auto"/>
        <w:right w:val="none" w:sz="0" w:space="0" w:color="auto"/>
      </w:divBdr>
      <w:divsChild>
        <w:div w:id="128671147">
          <w:marLeft w:val="0"/>
          <w:marRight w:val="0"/>
          <w:marTop w:val="0"/>
          <w:marBottom w:val="0"/>
          <w:divBdr>
            <w:top w:val="none" w:sz="0" w:space="0" w:color="auto"/>
            <w:left w:val="none" w:sz="0" w:space="0" w:color="auto"/>
            <w:bottom w:val="none" w:sz="0" w:space="0" w:color="auto"/>
            <w:right w:val="none" w:sz="0" w:space="0" w:color="auto"/>
          </w:divBdr>
          <w:divsChild>
            <w:div w:id="732653599">
              <w:marLeft w:val="0"/>
              <w:marRight w:val="0"/>
              <w:marTop w:val="0"/>
              <w:marBottom w:val="0"/>
              <w:divBdr>
                <w:top w:val="none" w:sz="0" w:space="0" w:color="auto"/>
                <w:left w:val="none" w:sz="0" w:space="0" w:color="auto"/>
                <w:bottom w:val="none" w:sz="0" w:space="0" w:color="auto"/>
                <w:right w:val="none" w:sz="0" w:space="0" w:color="auto"/>
              </w:divBdr>
              <w:divsChild>
                <w:div w:id="1629429610">
                  <w:marLeft w:val="0"/>
                  <w:marRight w:val="0"/>
                  <w:marTop w:val="0"/>
                  <w:marBottom w:val="376"/>
                  <w:divBdr>
                    <w:top w:val="single" w:sz="6" w:space="6" w:color="CCCCCC"/>
                    <w:left w:val="single" w:sz="6" w:space="9" w:color="CCCCCC"/>
                    <w:bottom w:val="single" w:sz="6" w:space="0" w:color="CCCCCC"/>
                    <w:right w:val="single" w:sz="6" w:space="16" w:color="CCCCCC"/>
                  </w:divBdr>
                </w:div>
              </w:divsChild>
            </w:div>
          </w:divsChild>
        </w:div>
      </w:divsChild>
    </w:div>
    <w:div w:id="395933441">
      <w:bodyDiv w:val="1"/>
      <w:marLeft w:val="0"/>
      <w:marRight w:val="0"/>
      <w:marTop w:val="0"/>
      <w:marBottom w:val="0"/>
      <w:divBdr>
        <w:top w:val="none" w:sz="0" w:space="0" w:color="auto"/>
        <w:left w:val="none" w:sz="0" w:space="0" w:color="auto"/>
        <w:bottom w:val="none" w:sz="0" w:space="0" w:color="auto"/>
        <w:right w:val="none" w:sz="0" w:space="0" w:color="auto"/>
      </w:divBdr>
      <w:divsChild>
        <w:div w:id="193351890">
          <w:marLeft w:val="0"/>
          <w:marRight w:val="0"/>
          <w:marTop w:val="0"/>
          <w:marBottom w:val="0"/>
          <w:divBdr>
            <w:top w:val="none" w:sz="0" w:space="0" w:color="auto"/>
            <w:left w:val="none" w:sz="0" w:space="0" w:color="auto"/>
            <w:bottom w:val="none" w:sz="0" w:space="0" w:color="auto"/>
            <w:right w:val="none" w:sz="0" w:space="0" w:color="auto"/>
          </w:divBdr>
          <w:divsChild>
            <w:div w:id="909390798">
              <w:marLeft w:val="-250"/>
              <w:marRight w:val="0"/>
              <w:marTop w:val="0"/>
              <w:marBottom w:val="0"/>
              <w:divBdr>
                <w:top w:val="none" w:sz="0" w:space="0" w:color="auto"/>
                <w:left w:val="none" w:sz="0" w:space="0" w:color="auto"/>
                <w:bottom w:val="none" w:sz="0" w:space="0" w:color="auto"/>
                <w:right w:val="none" w:sz="0" w:space="0" w:color="auto"/>
              </w:divBdr>
              <w:divsChild>
                <w:div w:id="202986303">
                  <w:marLeft w:val="0"/>
                  <w:marRight w:val="0"/>
                  <w:marTop w:val="0"/>
                  <w:marBottom w:val="0"/>
                  <w:divBdr>
                    <w:top w:val="none" w:sz="0" w:space="0" w:color="auto"/>
                    <w:left w:val="none" w:sz="0" w:space="0" w:color="auto"/>
                    <w:bottom w:val="none" w:sz="0" w:space="0" w:color="auto"/>
                    <w:right w:val="none" w:sz="0" w:space="0" w:color="auto"/>
                  </w:divBdr>
                  <w:divsChild>
                    <w:div w:id="442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3010">
      <w:bodyDiv w:val="1"/>
      <w:marLeft w:val="0"/>
      <w:marRight w:val="0"/>
      <w:marTop w:val="0"/>
      <w:marBottom w:val="0"/>
      <w:divBdr>
        <w:top w:val="none" w:sz="0" w:space="0" w:color="auto"/>
        <w:left w:val="none" w:sz="0" w:space="0" w:color="auto"/>
        <w:bottom w:val="none" w:sz="0" w:space="0" w:color="auto"/>
        <w:right w:val="none" w:sz="0" w:space="0" w:color="auto"/>
      </w:divBdr>
    </w:div>
    <w:div w:id="501286159">
      <w:bodyDiv w:val="1"/>
      <w:marLeft w:val="0"/>
      <w:marRight w:val="0"/>
      <w:marTop w:val="0"/>
      <w:marBottom w:val="0"/>
      <w:divBdr>
        <w:top w:val="none" w:sz="0" w:space="0" w:color="auto"/>
        <w:left w:val="none" w:sz="0" w:space="0" w:color="auto"/>
        <w:bottom w:val="none" w:sz="0" w:space="0" w:color="auto"/>
        <w:right w:val="none" w:sz="0" w:space="0" w:color="auto"/>
      </w:divBdr>
      <w:divsChild>
        <w:div w:id="1442528905">
          <w:marLeft w:val="0"/>
          <w:marRight w:val="0"/>
          <w:marTop w:val="0"/>
          <w:marBottom w:val="0"/>
          <w:divBdr>
            <w:top w:val="none" w:sz="0" w:space="0" w:color="auto"/>
            <w:left w:val="none" w:sz="0" w:space="0" w:color="auto"/>
            <w:bottom w:val="none" w:sz="0" w:space="0" w:color="auto"/>
            <w:right w:val="none" w:sz="0" w:space="0" w:color="auto"/>
          </w:divBdr>
          <w:divsChild>
            <w:div w:id="1395818010">
              <w:marLeft w:val="0"/>
              <w:marRight w:val="0"/>
              <w:marTop w:val="0"/>
              <w:marBottom w:val="0"/>
              <w:divBdr>
                <w:top w:val="none" w:sz="0" w:space="0" w:color="auto"/>
                <w:left w:val="none" w:sz="0" w:space="0" w:color="auto"/>
                <w:bottom w:val="none" w:sz="0" w:space="0" w:color="auto"/>
                <w:right w:val="none" w:sz="0" w:space="0" w:color="auto"/>
              </w:divBdr>
              <w:divsChild>
                <w:div w:id="1877310798">
                  <w:marLeft w:val="0"/>
                  <w:marRight w:val="0"/>
                  <w:marTop w:val="0"/>
                  <w:marBottom w:val="0"/>
                  <w:divBdr>
                    <w:top w:val="none" w:sz="0" w:space="0" w:color="auto"/>
                    <w:left w:val="none" w:sz="0" w:space="0" w:color="auto"/>
                    <w:bottom w:val="none" w:sz="0" w:space="0" w:color="auto"/>
                    <w:right w:val="none" w:sz="0" w:space="0" w:color="auto"/>
                  </w:divBdr>
                  <w:divsChild>
                    <w:div w:id="529996591">
                      <w:marLeft w:val="150"/>
                      <w:marRight w:val="150"/>
                      <w:marTop w:val="0"/>
                      <w:marBottom w:val="0"/>
                      <w:divBdr>
                        <w:top w:val="none" w:sz="0" w:space="0" w:color="auto"/>
                        <w:left w:val="none" w:sz="0" w:space="0" w:color="auto"/>
                        <w:bottom w:val="none" w:sz="0" w:space="0" w:color="auto"/>
                        <w:right w:val="none" w:sz="0" w:space="0" w:color="auto"/>
                      </w:divBdr>
                      <w:divsChild>
                        <w:div w:id="432437554">
                          <w:marLeft w:val="0"/>
                          <w:marRight w:val="0"/>
                          <w:marTop w:val="0"/>
                          <w:marBottom w:val="0"/>
                          <w:divBdr>
                            <w:top w:val="none" w:sz="0" w:space="0" w:color="auto"/>
                            <w:left w:val="none" w:sz="0" w:space="0" w:color="auto"/>
                            <w:bottom w:val="none" w:sz="0" w:space="0" w:color="auto"/>
                            <w:right w:val="none" w:sz="0" w:space="0" w:color="auto"/>
                          </w:divBdr>
                          <w:divsChild>
                            <w:div w:id="6432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40004">
      <w:bodyDiv w:val="1"/>
      <w:marLeft w:val="0"/>
      <w:marRight w:val="0"/>
      <w:marTop w:val="0"/>
      <w:marBottom w:val="0"/>
      <w:divBdr>
        <w:top w:val="none" w:sz="0" w:space="0" w:color="auto"/>
        <w:left w:val="none" w:sz="0" w:space="0" w:color="auto"/>
        <w:bottom w:val="none" w:sz="0" w:space="0" w:color="auto"/>
        <w:right w:val="none" w:sz="0" w:space="0" w:color="auto"/>
      </w:divBdr>
    </w:div>
    <w:div w:id="844394175">
      <w:bodyDiv w:val="1"/>
      <w:marLeft w:val="0"/>
      <w:marRight w:val="0"/>
      <w:marTop w:val="0"/>
      <w:marBottom w:val="0"/>
      <w:divBdr>
        <w:top w:val="none" w:sz="0" w:space="0" w:color="auto"/>
        <w:left w:val="none" w:sz="0" w:space="0" w:color="auto"/>
        <w:bottom w:val="none" w:sz="0" w:space="0" w:color="auto"/>
        <w:right w:val="none" w:sz="0" w:space="0" w:color="auto"/>
      </w:divBdr>
    </w:div>
    <w:div w:id="926769187">
      <w:bodyDiv w:val="1"/>
      <w:marLeft w:val="0"/>
      <w:marRight w:val="0"/>
      <w:marTop w:val="0"/>
      <w:marBottom w:val="0"/>
      <w:divBdr>
        <w:top w:val="none" w:sz="0" w:space="0" w:color="auto"/>
        <w:left w:val="none" w:sz="0" w:space="0" w:color="auto"/>
        <w:bottom w:val="none" w:sz="0" w:space="0" w:color="auto"/>
        <w:right w:val="none" w:sz="0" w:space="0" w:color="auto"/>
      </w:divBdr>
    </w:div>
    <w:div w:id="969288156">
      <w:bodyDiv w:val="1"/>
      <w:marLeft w:val="0"/>
      <w:marRight w:val="0"/>
      <w:marTop w:val="0"/>
      <w:marBottom w:val="0"/>
      <w:divBdr>
        <w:top w:val="none" w:sz="0" w:space="0" w:color="auto"/>
        <w:left w:val="none" w:sz="0" w:space="0" w:color="auto"/>
        <w:bottom w:val="none" w:sz="0" w:space="0" w:color="auto"/>
        <w:right w:val="none" w:sz="0" w:space="0" w:color="auto"/>
      </w:divBdr>
      <w:divsChild>
        <w:div w:id="1336222689">
          <w:marLeft w:val="547"/>
          <w:marRight w:val="0"/>
          <w:marTop w:val="115"/>
          <w:marBottom w:val="0"/>
          <w:divBdr>
            <w:top w:val="none" w:sz="0" w:space="0" w:color="auto"/>
            <w:left w:val="none" w:sz="0" w:space="0" w:color="auto"/>
            <w:bottom w:val="none" w:sz="0" w:space="0" w:color="auto"/>
            <w:right w:val="none" w:sz="0" w:space="0" w:color="auto"/>
          </w:divBdr>
        </w:div>
        <w:div w:id="329213371">
          <w:marLeft w:val="547"/>
          <w:marRight w:val="0"/>
          <w:marTop w:val="115"/>
          <w:marBottom w:val="0"/>
          <w:divBdr>
            <w:top w:val="none" w:sz="0" w:space="0" w:color="auto"/>
            <w:left w:val="none" w:sz="0" w:space="0" w:color="auto"/>
            <w:bottom w:val="none" w:sz="0" w:space="0" w:color="auto"/>
            <w:right w:val="none" w:sz="0" w:space="0" w:color="auto"/>
          </w:divBdr>
        </w:div>
        <w:div w:id="1257328460">
          <w:marLeft w:val="547"/>
          <w:marRight w:val="0"/>
          <w:marTop w:val="115"/>
          <w:marBottom w:val="0"/>
          <w:divBdr>
            <w:top w:val="none" w:sz="0" w:space="0" w:color="auto"/>
            <w:left w:val="none" w:sz="0" w:space="0" w:color="auto"/>
            <w:bottom w:val="none" w:sz="0" w:space="0" w:color="auto"/>
            <w:right w:val="none" w:sz="0" w:space="0" w:color="auto"/>
          </w:divBdr>
        </w:div>
      </w:divsChild>
    </w:div>
    <w:div w:id="9990456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14">
          <w:marLeft w:val="0"/>
          <w:marRight w:val="0"/>
          <w:marTop w:val="0"/>
          <w:marBottom w:val="0"/>
          <w:divBdr>
            <w:top w:val="none" w:sz="0" w:space="0" w:color="auto"/>
            <w:left w:val="none" w:sz="0" w:space="0" w:color="auto"/>
            <w:bottom w:val="none" w:sz="0" w:space="0" w:color="auto"/>
            <w:right w:val="none" w:sz="0" w:space="0" w:color="auto"/>
          </w:divBdr>
          <w:divsChild>
            <w:div w:id="322246671">
              <w:marLeft w:val="0"/>
              <w:marRight w:val="0"/>
              <w:marTop w:val="0"/>
              <w:marBottom w:val="0"/>
              <w:divBdr>
                <w:top w:val="none" w:sz="0" w:space="0" w:color="auto"/>
                <w:left w:val="none" w:sz="0" w:space="0" w:color="auto"/>
                <w:bottom w:val="none" w:sz="0" w:space="0" w:color="auto"/>
                <w:right w:val="none" w:sz="0" w:space="0" w:color="auto"/>
              </w:divBdr>
              <w:divsChild>
                <w:div w:id="1436242220">
                  <w:marLeft w:val="0"/>
                  <w:marRight w:val="0"/>
                  <w:marTop w:val="0"/>
                  <w:marBottom w:val="376"/>
                  <w:divBdr>
                    <w:top w:val="single" w:sz="6" w:space="6" w:color="CCCCCC"/>
                    <w:left w:val="single" w:sz="6" w:space="9" w:color="CCCCCC"/>
                    <w:bottom w:val="single" w:sz="6" w:space="0" w:color="CCCCCC"/>
                    <w:right w:val="single" w:sz="6" w:space="16" w:color="CCCCCC"/>
                  </w:divBdr>
                </w:div>
              </w:divsChild>
            </w:div>
          </w:divsChild>
        </w:div>
      </w:divsChild>
    </w:div>
    <w:div w:id="1310086484">
      <w:bodyDiv w:val="1"/>
      <w:marLeft w:val="0"/>
      <w:marRight w:val="0"/>
      <w:marTop w:val="0"/>
      <w:marBottom w:val="0"/>
      <w:divBdr>
        <w:top w:val="none" w:sz="0" w:space="0" w:color="auto"/>
        <w:left w:val="none" w:sz="0" w:space="0" w:color="auto"/>
        <w:bottom w:val="none" w:sz="0" w:space="0" w:color="auto"/>
        <w:right w:val="none" w:sz="0" w:space="0" w:color="auto"/>
      </w:divBdr>
    </w:div>
    <w:div w:id="1407533469">
      <w:bodyDiv w:val="1"/>
      <w:marLeft w:val="0"/>
      <w:marRight w:val="0"/>
      <w:marTop w:val="0"/>
      <w:marBottom w:val="0"/>
      <w:divBdr>
        <w:top w:val="none" w:sz="0" w:space="0" w:color="auto"/>
        <w:left w:val="none" w:sz="0" w:space="0" w:color="auto"/>
        <w:bottom w:val="none" w:sz="0" w:space="0" w:color="auto"/>
        <w:right w:val="none" w:sz="0" w:space="0" w:color="auto"/>
      </w:divBdr>
      <w:divsChild>
        <w:div w:id="1456942886">
          <w:marLeft w:val="0"/>
          <w:marRight w:val="0"/>
          <w:marTop w:val="0"/>
          <w:marBottom w:val="0"/>
          <w:divBdr>
            <w:top w:val="none" w:sz="0" w:space="0" w:color="auto"/>
            <w:left w:val="none" w:sz="0" w:space="0" w:color="auto"/>
            <w:bottom w:val="none" w:sz="0" w:space="0" w:color="auto"/>
            <w:right w:val="none" w:sz="0" w:space="0" w:color="auto"/>
          </w:divBdr>
          <w:divsChild>
            <w:div w:id="242615519">
              <w:marLeft w:val="0"/>
              <w:marRight w:val="0"/>
              <w:marTop w:val="0"/>
              <w:marBottom w:val="0"/>
              <w:divBdr>
                <w:top w:val="none" w:sz="0" w:space="0" w:color="auto"/>
                <w:left w:val="none" w:sz="0" w:space="0" w:color="auto"/>
                <w:bottom w:val="none" w:sz="0" w:space="0" w:color="auto"/>
                <w:right w:val="none" w:sz="0" w:space="0" w:color="auto"/>
              </w:divBdr>
              <w:divsChild>
                <w:div w:id="1750418701">
                  <w:marLeft w:val="0"/>
                  <w:marRight w:val="0"/>
                  <w:marTop w:val="0"/>
                  <w:marBottom w:val="0"/>
                  <w:divBdr>
                    <w:top w:val="none" w:sz="0" w:space="0" w:color="auto"/>
                    <w:left w:val="none" w:sz="0" w:space="0" w:color="auto"/>
                    <w:bottom w:val="none" w:sz="0" w:space="0" w:color="auto"/>
                    <w:right w:val="none" w:sz="0" w:space="0" w:color="auto"/>
                  </w:divBdr>
                  <w:divsChild>
                    <w:div w:id="1092552107">
                      <w:marLeft w:val="0"/>
                      <w:marRight w:val="0"/>
                      <w:marTop w:val="38"/>
                      <w:marBottom w:val="0"/>
                      <w:divBdr>
                        <w:top w:val="none" w:sz="0" w:space="0" w:color="auto"/>
                        <w:left w:val="none" w:sz="0" w:space="0" w:color="auto"/>
                        <w:bottom w:val="none" w:sz="0" w:space="0" w:color="auto"/>
                        <w:right w:val="none" w:sz="0" w:space="0" w:color="auto"/>
                      </w:divBdr>
                      <w:divsChild>
                        <w:div w:id="751585153">
                          <w:marLeft w:val="0"/>
                          <w:marRight w:val="0"/>
                          <w:marTop w:val="0"/>
                          <w:marBottom w:val="0"/>
                          <w:divBdr>
                            <w:top w:val="none" w:sz="0" w:space="0" w:color="auto"/>
                            <w:left w:val="none" w:sz="0" w:space="0" w:color="auto"/>
                            <w:bottom w:val="none" w:sz="0" w:space="0" w:color="auto"/>
                            <w:right w:val="none" w:sz="0" w:space="0" w:color="auto"/>
                          </w:divBdr>
                          <w:divsChild>
                            <w:div w:id="1508246519">
                              <w:marLeft w:val="1728"/>
                              <w:marRight w:val="3181"/>
                              <w:marTop w:val="0"/>
                              <w:marBottom w:val="0"/>
                              <w:divBdr>
                                <w:top w:val="none" w:sz="0" w:space="0" w:color="auto"/>
                                <w:left w:val="none" w:sz="0" w:space="0" w:color="auto"/>
                                <w:bottom w:val="none" w:sz="0" w:space="0" w:color="auto"/>
                                <w:right w:val="none" w:sz="0" w:space="0" w:color="auto"/>
                              </w:divBdr>
                              <w:divsChild>
                                <w:div w:id="550073064">
                                  <w:marLeft w:val="0"/>
                                  <w:marRight w:val="0"/>
                                  <w:marTop w:val="0"/>
                                  <w:marBottom w:val="0"/>
                                  <w:divBdr>
                                    <w:top w:val="none" w:sz="0" w:space="0" w:color="auto"/>
                                    <w:left w:val="none" w:sz="0" w:space="0" w:color="auto"/>
                                    <w:bottom w:val="none" w:sz="0" w:space="0" w:color="auto"/>
                                    <w:right w:val="none" w:sz="0" w:space="0" w:color="auto"/>
                                  </w:divBdr>
                                  <w:divsChild>
                                    <w:div w:id="188766458">
                                      <w:marLeft w:val="0"/>
                                      <w:marRight w:val="0"/>
                                      <w:marTop w:val="0"/>
                                      <w:marBottom w:val="0"/>
                                      <w:divBdr>
                                        <w:top w:val="none" w:sz="0" w:space="0" w:color="auto"/>
                                        <w:left w:val="none" w:sz="0" w:space="0" w:color="auto"/>
                                        <w:bottom w:val="none" w:sz="0" w:space="0" w:color="auto"/>
                                        <w:right w:val="none" w:sz="0" w:space="0" w:color="auto"/>
                                      </w:divBdr>
                                      <w:divsChild>
                                        <w:div w:id="1176388286">
                                          <w:marLeft w:val="0"/>
                                          <w:marRight w:val="0"/>
                                          <w:marTop w:val="0"/>
                                          <w:marBottom w:val="0"/>
                                          <w:divBdr>
                                            <w:top w:val="none" w:sz="0" w:space="0" w:color="auto"/>
                                            <w:left w:val="none" w:sz="0" w:space="0" w:color="auto"/>
                                            <w:bottom w:val="none" w:sz="0" w:space="0" w:color="auto"/>
                                            <w:right w:val="none" w:sz="0" w:space="0" w:color="auto"/>
                                          </w:divBdr>
                                          <w:divsChild>
                                            <w:div w:id="694772935">
                                              <w:marLeft w:val="0"/>
                                              <w:marRight w:val="0"/>
                                              <w:marTop w:val="0"/>
                                              <w:marBottom w:val="0"/>
                                              <w:divBdr>
                                                <w:top w:val="none" w:sz="0" w:space="0" w:color="auto"/>
                                                <w:left w:val="none" w:sz="0" w:space="0" w:color="auto"/>
                                                <w:bottom w:val="none" w:sz="0" w:space="0" w:color="auto"/>
                                                <w:right w:val="none" w:sz="0" w:space="0" w:color="auto"/>
                                              </w:divBdr>
                                              <w:divsChild>
                                                <w:div w:id="326055544">
                                                  <w:marLeft w:val="0"/>
                                                  <w:marRight w:val="0"/>
                                                  <w:marTop w:val="0"/>
                                                  <w:marBottom w:val="0"/>
                                                  <w:divBdr>
                                                    <w:top w:val="none" w:sz="0" w:space="0" w:color="auto"/>
                                                    <w:left w:val="none" w:sz="0" w:space="0" w:color="auto"/>
                                                    <w:bottom w:val="none" w:sz="0" w:space="0" w:color="auto"/>
                                                    <w:right w:val="none" w:sz="0" w:space="0" w:color="auto"/>
                                                  </w:divBdr>
                                                  <w:divsChild>
                                                    <w:div w:id="1397047504">
                                                      <w:marLeft w:val="0"/>
                                                      <w:marRight w:val="0"/>
                                                      <w:marTop w:val="0"/>
                                                      <w:marBottom w:val="0"/>
                                                      <w:divBdr>
                                                        <w:top w:val="none" w:sz="0" w:space="0" w:color="auto"/>
                                                        <w:left w:val="none" w:sz="0" w:space="0" w:color="auto"/>
                                                        <w:bottom w:val="none" w:sz="0" w:space="0" w:color="auto"/>
                                                        <w:right w:val="none" w:sz="0" w:space="0" w:color="auto"/>
                                                      </w:divBdr>
                                                      <w:divsChild>
                                                        <w:div w:id="1108542463">
                                                          <w:marLeft w:val="0"/>
                                                          <w:marRight w:val="0"/>
                                                          <w:marTop w:val="0"/>
                                                          <w:marBottom w:val="0"/>
                                                          <w:divBdr>
                                                            <w:top w:val="none" w:sz="0" w:space="0" w:color="auto"/>
                                                            <w:left w:val="none" w:sz="0" w:space="0" w:color="auto"/>
                                                            <w:bottom w:val="none" w:sz="0" w:space="0" w:color="auto"/>
                                                            <w:right w:val="none" w:sz="0" w:space="0" w:color="auto"/>
                                                          </w:divBdr>
                                                          <w:divsChild>
                                                            <w:div w:id="1667435255">
                                                              <w:marLeft w:val="0"/>
                                                              <w:marRight w:val="0"/>
                                                              <w:marTop w:val="0"/>
                                                              <w:marBottom w:val="0"/>
                                                              <w:divBdr>
                                                                <w:top w:val="none" w:sz="0" w:space="0" w:color="auto"/>
                                                                <w:left w:val="none" w:sz="0" w:space="0" w:color="auto"/>
                                                                <w:bottom w:val="none" w:sz="0" w:space="0" w:color="auto"/>
                                                                <w:right w:val="none" w:sz="0" w:space="0" w:color="auto"/>
                                                              </w:divBdr>
                                                              <w:divsChild>
                                                                <w:div w:id="36197972">
                                                                  <w:marLeft w:val="0"/>
                                                                  <w:marRight w:val="0"/>
                                                                  <w:marTop w:val="0"/>
                                                                  <w:marBottom w:val="0"/>
                                                                  <w:divBdr>
                                                                    <w:top w:val="none" w:sz="0" w:space="0" w:color="auto"/>
                                                                    <w:left w:val="none" w:sz="0" w:space="0" w:color="auto"/>
                                                                    <w:bottom w:val="none" w:sz="0" w:space="0" w:color="auto"/>
                                                                    <w:right w:val="none" w:sz="0" w:space="0" w:color="auto"/>
                                                                  </w:divBdr>
                                                                  <w:divsChild>
                                                                    <w:div w:id="1345206843">
                                                                      <w:marLeft w:val="0"/>
                                                                      <w:marRight w:val="0"/>
                                                                      <w:marTop w:val="0"/>
                                                                      <w:marBottom w:val="0"/>
                                                                      <w:divBdr>
                                                                        <w:top w:val="none" w:sz="0" w:space="0" w:color="auto"/>
                                                                        <w:left w:val="none" w:sz="0" w:space="0" w:color="auto"/>
                                                                        <w:bottom w:val="none" w:sz="0" w:space="0" w:color="auto"/>
                                                                        <w:right w:val="none" w:sz="0" w:space="0" w:color="auto"/>
                                                                      </w:divBdr>
                                                                      <w:divsChild>
                                                                        <w:div w:id="1176765806">
                                                                          <w:marLeft w:val="0"/>
                                                                          <w:marRight w:val="0"/>
                                                                          <w:marTop w:val="0"/>
                                                                          <w:marBottom w:val="0"/>
                                                                          <w:divBdr>
                                                                            <w:top w:val="none" w:sz="0" w:space="0" w:color="auto"/>
                                                                            <w:left w:val="none" w:sz="0" w:space="0" w:color="auto"/>
                                                                            <w:bottom w:val="none" w:sz="0" w:space="0" w:color="auto"/>
                                                                            <w:right w:val="none" w:sz="0" w:space="0" w:color="auto"/>
                                                                          </w:divBdr>
                                                                        </w:div>
                                                                        <w:div w:id="1756316879">
                                                                          <w:marLeft w:val="0"/>
                                                                          <w:marRight w:val="0"/>
                                                                          <w:marTop w:val="0"/>
                                                                          <w:marBottom w:val="0"/>
                                                                          <w:divBdr>
                                                                            <w:top w:val="none" w:sz="0" w:space="0" w:color="auto"/>
                                                                            <w:left w:val="none" w:sz="0" w:space="0" w:color="auto"/>
                                                                            <w:bottom w:val="none" w:sz="0" w:space="0" w:color="auto"/>
                                                                            <w:right w:val="none" w:sz="0" w:space="0" w:color="auto"/>
                                                                          </w:divBdr>
                                                                          <w:divsChild>
                                                                            <w:div w:id="1477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302">
                                                                      <w:marLeft w:val="0"/>
                                                                      <w:marRight w:val="0"/>
                                                                      <w:marTop w:val="0"/>
                                                                      <w:marBottom w:val="0"/>
                                                                      <w:divBdr>
                                                                        <w:top w:val="none" w:sz="0" w:space="0" w:color="auto"/>
                                                                        <w:left w:val="none" w:sz="0" w:space="0" w:color="auto"/>
                                                                        <w:bottom w:val="none" w:sz="0" w:space="0" w:color="auto"/>
                                                                        <w:right w:val="none" w:sz="0" w:space="0" w:color="auto"/>
                                                                      </w:divBdr>
                                                                      <w:divsChild>
                                                                        <w:div w:id="6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0923">
                                                  <w:marLeft w:val="0"/>
                                                  <w:marRight w:val="0"/>
                                                  <w:marTop w:val="0"/>
                                                  <w:marBottom w:val="0"/>
                                                  <w:divBdr>
                                                    <w:top w:val="none" w:sz="0" w:space="0" w:color="auto"/>
                                                    <w:left w:val="none" w:sz="0" w:space="0" w:color="auto"/>
                                                    <w:bottom w:val="none" w:sz="0" w:space="0" w:color="auto"/>
                                                    <w:right w:val="none" w:sz="0" w:space="0" w:color="auto"/>
                                                  </w:divBdr>
                                                  <w:divsChild>
                                                    <w:div w:id="1694303845">
                                                      <w:marLeft w:val="0"/>
                                                      <w:marRight w:val="0"/>
                                                      <w:marTop w:val="0"/>
                                                      <w:marBottom w:val="0"/>
                                                      <w:divBdr>
                                                        <w:top w:val="none" w:sz="0" w:space="0" w:color="auto"/>
                                                        <w:left w:val="none" w:sz="0" w:space="0" w:color="auto"/>
                                                        <w:bottom w:val="none" w:sz="0" w:space="0" w:color="auto"/>
                                                        <w:right w:val="none" w:sz="0" w:space="0" w:color="auto"/>
                                                      </w:divBdr>
                                                      <w:divsChild>
                                                        <w:div w:id="1232037577">
                                                          <w:marLeft w:val="0"/>
                                                          <w:marRight w:val="0"/>
                                                          <w:marTop w:val="0"/>
                                                          <w:marBottom w:val="0"/>
                                                          <w:divBdr>
                                                            <w:top w:val="none" w:sz="0" w:space="0" w:color="auto"/>
                                                            <w:left w:val="none" w:sz="0" w:space="0" w:color="auto"/>
                                                            <w:bottom w:val="none" w:sz="0" w:space="0" w:color="auto"/>
                                                            <w:right w:val="none" w:sz="0" w:space="0" w:color="auto"/>
                                                          </w:divBdr>
                                                        </w:div>
                                                        <w:div w:id="18384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980513">
      <w:bodyDiv w:val="1"/>
      <w:marLeft w:val="0"/>
      <w:marRight w:val="0"/>
      <w:marTop w:val="0"/>
      <w:marBottom w:val="0"/>
      <w:divBdr>
        <w:top w:val="none" w:sz="0" w:space="0" w:color="auto"/>
        <w:left w:val="none" w:sz="0" w:space="0" w:color="auto"/>
        <w:bottom w:val="none" w:sz="0" w:space="0" w:color="auto"/>
        <w:right w:val="none" w:sz="0" w:space="0" w:color="auto"/>
      </w:divBdr>
    </w:div>
    <w:div w:id="1477379243">
      <w:bodyDiv w:val="1"/>
      <w:marLeft w:val="0"/>
      <w:marRight w:val="0"/>
      <w:marTop w:val="0"/>
      <w:marBottom w:val="0"/>
      <w:divBdr>
        <w:top w:val="none" w:sz="0" w:space="0" w:color="auto"/>
        <w:left w:val="none" w:sz="0" w:space="0" w:color="auto"/>
        <w:bottom w:val="none" w:sz="0" w:space="0" w:color="auto"/>
        <w:right w:val="none" w:sz="0" w:space="0" w:color="auto"/>
      </w:divBdr>
      <w:divsChild>
        <w:div w:id="197789375">
          <w:marLeft w:val="0"/>
          <w:marRight w:val="0"/>
          <w:marTop w:val="0"/>
          <w:marBottom w:val="0"/>
          <w:divBdr>
            <w:top w:val="none" w:sz="0" w:space="0" w:color="auto"/>
            <w:left w:val="none" w:sz="0" w:space="0" w:color="auto"/>
            <w:bottom w:val="none" w:sz="0" w:space="0" w:color="auto"/>
            <w:right w:val="none" w:sz="0" w:space="0" w:color="auto"/>
          </w:divBdr>
          <w:divsChild>
            <w:div w:id="993878460">
              <w:marLeft w:val="0"/>
              <w:marRight w:val="0"/>
              <w:marTop w:val="0"/>
              <w:marBottom w:val="0"/>
              <w:divBdr>
                <w:top w:val="none" w:sz="0" w:space="0" w:color="auto"/>
                <w:left w:val="none" w:sz="0" w:space="0" w:color="auto"/>
                <w:bottom w:val="none" w:sz="0" w:space="0" w:color="auto"/>
                <w:right w:val="none" w:sz="0" w:space="0" w:color="auto"/>
              </w:divBdr>
              <w:divsChild>
                <w:div w:id="2107263870">
                  <w:marLeft w:val="-250"/>
                  <w:marRight w:val="0"/>
                  <w:marTop w:val="0"/>
                  <w:marBottom w:val="0"/>
                  <w:divBdr>
                    <w:top w:val="none" w:sz="0" w:space="0" w:color="auto"/>
                    <w:left w:val="none" w:sz="0" w:space="0" w:color="auto"/>
                    <w:bottom w:val="none" w:sz="0" w:space="0" w:color="auto"/>
                    <w:right w:val="none" w:sz="0" w:space="0" w:color="auto"/>
                  </w:divBdr>
                  <w:divsChild>
                    <w:div w:id="6759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584">
      <w:bodyDiv w:val="1"/>
      <w:marLeft w:val="0"/>
      <w:marRight w:val="0"/>
      <w:marTop w:val="0"/>
      <w:marBottom w:val="0"/>
      <w:divBdr>
        <w:top w:val="none" w:sz="0" w:space="0" w:color="auto"/>
        <w:left w:val="none" w:sz="0" w:space="0" w:color="auto"/>
        <w:bottom w:val="none" w:sz="0" w:space="0" w:color="auto"/>
        <w:right w:val="none" w:sz="0" w:space="0" w:color="auto"/>
      </w:divBdr>
      <w:divsChild>
        <w:div w:id="1057435490">
          <w:marLeft w:val="0"/>
          <w:marRight w:val="0"/>
          <w:marTop w:val="0"/>
          <w:marBottom w:val="0"/>
          <w:divBdr>
            <w:top w:val="none" w:sz="0" w:space="0" w:color="auto"/>
            <w:left w:val="none" w:sz="0" w:space="0" w:color="auto"/>
            <w:bottom w:val="none" w:sz="0" w:space="0" w:color="auto"/>
            <w:right w:val="none" w:sz="0" w:space="0" w:color="auto"/>
          </w:divBdr>
          <w:divsChild>
            <w:div w:id="1285309900">
              <w:marLeft w:val="0"/>
              <w:marRight w:val="0"/>
              <w:marTop w:val="0"/>
              <w:marBottom w:val="0"/>
              <w:divBdr>
                <w:top w:val="none" w:sz="0" w:space="0" w:color="auto"/>
                <w:left w:val="none" w:sz="0" w:space="0" w:color="auto"/>
                <w:bottom w:val="none" w:sz="0" w:space="0" w:color="auto"/>
                <w:right w:val="none" w:sz="0" w:space="0" w:color="auto"/>
              </w:divBdr>
              <w:divsChild>
                <w:div w:id="1419130238">
                  <w:marLeft w:val="0"/>
                  <w:marRight w:val="0"/>
                  <w:marTop w:val="0"/>
                  <w:marBottom w:val="0"/>
                  <w:divBdr>
                    <w:top w:val="none" w:sz="0" w:space="0" w:color="auto"/>
                    <w:left w:val="none" w:sz="0" w:space="0" w:color="auto"/>
                    <w:bottom w:val="none" w:sz="0" w:space="0" w:color="auto"/>
                    <w:right w:val="none" w:sz="0" w:space="0" w:color="auto"/>
                  </w:divBdr>
                  <w:divsChild>
                    <w:div w:id="1507162423">
                      <w:marLeft w:val="0"/>
                      <w:marRight w:val="0"/>
                      <w:marTop w:val="0"/>
                      <w:marBottom w:val="0"/>
                      <w:divBdr>
                        <w:top w:val="none" w:sz="0" w:space="0" w:color="auto"/>
                        <w:left w:val="none" w:sz="0" w:space="0" w:color="auto"/>
                        <w:bottom w:val="none" w:sz="0" w:space="0" w:color="auto"/>
                        <w:right w:val="none" w:sz="0" w:space="0" w:color="auto"/>
                      </w:divBdr>
                      <w:divsChild>
                        <w:div w:id="1742749262">
                          <w:marLeft w:val="0"/>
                          <w:marRight w:val="0"/>
                          <w:marTop w:val="0"/>
                          <w:marBottom w:val="0"/>
                          <w:divBdr>
                            <w:top w:val="none" w:sz="0" w:space="0" w:color="auto"/>
                            <w:left w:val="none" w:sz="0" w:space="0" w:color="auto"/>
                            <w:bottom w:val="none" w:sz="0" w:space="0" w:color="auto"/>
                            <w:right w:val="none" w:sz="0" w:space="0" w:color="auto"/>
                          </w:divBdr>
                          <w:divsChild>
                            <w:div w:id="166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5377">
      <w:bodyDiv w:val="1"/>
      <w:marLeft w:val="0"/>
      <w:marRight w:val="0"/>
      <w:marTop w:val="0"/>
      <w:marBottom w:val="0"/>
      <w:divBdr>
        <w:top w:val="none" w:sz="0" w:space="0" w:color="auto"/>
        <w:left w:val="none" w:sz="0" w:space="0" w:color="auto"/>
        <w:bottom w:val="none" w:sz="0" w:space="0" w:color="auto"/>
        <w:right w:val="none" w:sz="0" w:space="0" w:color="auto"/>
      </w:divBdr>
      <w:divsChild>
        <w:div w:id="1480609674">
          <w:marLeft w:val="0"/>
          <w:marRight w:val="0"/>
          <w:marTop w:val="0"/>
          <w:marBottom w:val="0"/>
          <w:divBdr>
            <w:top w:val="none" w:sz="0" w:space="0" w:color="auto"/>
            <w:left w:val="none" w:sz="0" w:space="0" w:color="auto"/>
            <w:bottom w:val="none" w:sz="0" w:space="0" w:color="auto"/>
            <w:right w:val="none" w:sz="0" w:space="0" w:color="auto"/>
          </w:divBdr>
          <w:divsChild>
            <w:div w:id="1347516280">
              <w:marLeft w:val="0"/>
              <w:marRight w:val="0"/>
              <w:marTop w:val="0"/>
              <w:marBottom w:val="0"/>
              <w:divBdr>
                <w:top w:val="none" w:sz="0" w:space="0" w:color="auto"/>
                <w:left w:val="none" w:sz="0" w:space="0" w:color="auto"/>
                <w:bottom w:val="none" w:sz="0" w:space="0" w:color="auto"/>
                <w:right w:val="none" w:sz="0" w:space="0" w:color="auto"/>
              </w:divBdr>
              <w:divsChild>
                <w:div w:id="776293234">
                  <w:marLeft w:val="0"/>
                  <w:marRight w:val="0"/>
                  <w:marTop w:val="0"/>
                  <w:marBottom w:val="0"/>
                  <w:divBdr>
                    <w:top w:val="none" w:sz="0" w:space="0" w:color="auto"/>
                    <w:left w:val="none" w:sz="0" w:space="0" w:color="auto"/>
                    <w:bottom w:val="none" w:sz="0" w:space="0" w:color="auto"/>
                    <w:right w:val="none" w:sz="0" w:space="0" w:color="auto"/>
                  </w:divBdr>
                  <w:divsChild>
                    <w:div w:id="786586965">
                      <w:marLeft w:val="0"/>
                      <w:marRight w:val="0"/>
                      <w:marTop w:val="0"/>
                      <w:marBottom w:val="0"/>
                      <w:divBdr>
                        <w:top w:val="none" w:sz="0" w:space="0" w:color="auto"/>
                        <w:left w:val="none" w:sz="0" w:space="0" w:color="auto"/>
                        <w:bottom w:val="none" w:sz="0" w:space="0" w:color="auto"/>
                        <w:right w:val="none" w:sz="0" w:space="0" w:color="auto"/>
                      </w:divBdr>
                    </w:div>
                  </w:divsChild>
                </w:div>
                <w:div w:id="1628927446">
                  <w:marLeft w:val="0"/>
                  <w:marRight w:val="0"/>
                  <w:marTop w:val="0"/>
                  <w:marBottom w:val="0"/>
                  <w:divBdr>
                    <w:top w:val="none" w:sz="0" w:space="0" w:color="auto"/>
                    <w:left w:val="none" w:sz="0" w:space="0" w:color="auto"/>
                    <w:bottom w:val="none" w:sz="0" w:space="0" w:color="auto"/>
                    <w:right w:val="none" w:sz="0" w:space="0" w:color="auto"/>
                  </w:divBdr>
                  <w:divsChild>
                    <w:div w:id="2084452141">
                      <w:marLeft w:val="0"/>
                      <w:marRight w:val="0"/>
                      <w:marTop w:val="0"/>
                      <w:marBottom w:val="0"/>
                      <w:divBdr>
                        <w:top w:val="none" w:sz="0" w:space="0" w:color="auto"/>
                        <w:left w:val="none" w:sz="0" w:space="0" w:color="auto"/>
                        <w:bottom w:val="none" w:sz="0" w:space="0" w:color="auto"/>
                        <w:right w:val="none" w:sz="0" w:space="0" w:color="auto"/>
                      </w:divBdr>
                      <w:divsChild>
                        <w:div w:id="369185411">
                          <w:marLeft w:val="0"/>
                          <w:marRight w:val="0"/>
                          <w:marTop w:val="0"/>
                          <w:marBottom w:val="0"/>
                          <w:divBdr>
                            <w:top w:val="none" w:sz="0" w:space="0" w:color="auto"/>
                            <w:left w:val="none" w:sz="0" w:space="0" w:color="auto"/>
                            <w:bottom w:val="none" w:sz="0" w:space="0" w:color="auto"/>
                            <w:right w:val="none" w:sz="0" w:space="0" w:color="auto"/>
                          </w:divBdr>
                          <w:divsChild>
                            <w:div w:id="1264456619">
                              <w:marLeft w:val="0"/>
                              <w:marRight w:val="0"/>
                              <w:marTop w:val="0"/>
                              <w:marBottom w:val="0"/>
                              <w:divBdr>
                                <w:top w:val="single" w:sz="2" w:space="0" w:color="FF0000"/>
                                <w:left w:val="single" w:sz="2" w:space="0" w:color="FF0000"/>
                                <w:bottom w:val="single" w:sz="2" w:space="0" w:color="FF0000"/>
                                <w:right w:val="single" w:sz="2" w:space="0" w:color="FF0000"/>
                              </w:divBdr>
                              <w:divsChild>
                                <w:div w:id="366831935">
                                  <w:marLeft w:val="0"/>
                                  <w:marRight w:val="0"/>
                                  <w:marTop w:val="0"/>
                                  <w:marBottom w:val="0"/>
                                  <w:divBdr>
                                    <w:top w:val="none" w:sz="0" w:space="0" w:color="auto"/>
                                    <w:left w:val="none" w:sz="0" w:space="0" w:color="auto"/>
                                    <w:bottom w:val="none" w:sz="0" w:space="0" w:color="auto"/>
                                    <w:right w:val="none" w:sz="0" w:space="0" w:color="auto"/>
                                  </w:divBdr>
                                  <w:divsChild>
                                    <w:div w:id="2037999090">
                                      <w:marLeft w:val="0"/>
                                      <w:marRight w:val="0"/>
                                      <w:marTop w:val="0"/>
                                      <w:marBottom w:val="0"/>
                                      <w:divBdr>
                                        <w:top w:val="none" w:sz="0" w:space="0" w:color="auto"/>
                                        <w:left w:val="none" w:sz="0" w:space="0" w:color="auto"/>
                                        <w:bottom w:val="none" w:sz="0" w:space="0" w:color="auto"/>
                                        <w:right w:val="none" w:sz="0" w:space="0" w:color="auto"/>
                                      </w:divBdr>
                                      <w:divsChild>
                                        <w:div w:id="14974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90015">
          <w:marLeft w:val="0"/>
          <w:marRight w:val="0"/>
          <w:marTop w:val="0"/>
          <w:marBottom w:val="0"/>
          <w:divBdr>
            <w:top w:val="none" w:sz="0" w:space="0" w:color="auto"/>
            <w:left w:val="none" w:sz="0" w:space="0" w:color="auto"/>
            <w:bottom w:val="none" w:sz="0" w:space="0" w:color="auto"/>
            <w:right w:val="none" w:sz="0" w:space="0" w:color="auto"/>
          </w:divBdr>
          <w:divsChild>
            <w:div w:id="1980649191">
              <w:marLeft w:val="0"/>
              <w:marRight w:val="0"/>
              <w:marTop w:val="0"/>
              <w:marBottom w:val="0"/>
              <w:divBdr>
                <w:top w:val="none" w:sz="0" w:space="0" w:color="auto"/>
                <w:left w:val="none" w:sz="0" w:space="0" w:color="auto"/>
                <w:bottom w:val="none" w:sz="0" w:space="0" w:color="auto"/>
                <w:right w:val="none" w:sz="0" w:space="0" w:color="auto"/>
              </w:divBdr>
              <w:divsChild>
                <w:div w:id="533615391">
                  <w:marLeft w:val="0"/>
                  <w:marRight w:val="0"/>
                  <w:marTop w:val="0"/>
                  <w:marBottom w:val="0"/>
                  <w:divBdr>
                    <w:top w:val="none" w:sz="0" w:space="0" w:color="auto"/>
                    <w:left w:val="none" w:sz="0" w:space="0" w:color="auto"/>
                    <w:bottom w:val="none" w:sz="0" w:space="0" w:color="auto"/>
                    <w:right w:val="none" w:sz="0" w:space="0" w:color="auto"/>
                  </w:divBdr>
                  <w:divsChild>
                    <w:div w:id="947273560">
                      <w:marLeft w:val="0"/>
                      <w:marRight w:val="0"/>
                      <w:marTop w:val="0"/>
                      <w:marBottom w:val="0"/>
                      <w:divBdr>
                        <w:top w:val="none" w:sz="0" w:space="0" w:color="auto"/>
                        <w:left w:val="none" w:sz="0" w:space="0" w:color="auto"/>
                        <w:bottom w:val="none" w:sz="0" w:space="0" w:color="auto"/>
                        <w:right w:val="none" w:sz="0" w:space="0" w:color="auto"/>
                      </w:divBdr>
                      <w:divsChild>
                        <w:div w:id="73682951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353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601">
              <w:marLeft w:val="0"/>
              <w:marRight w:val="0"/>
              <w:marTop w:val="335"/>
              <w:marBottom w:val="0"/>
              <w:divBdr>
                <w:top w:val="none" w:sz="0" w:space="0" w:color="auto"/>
                <w:left w:val="none" w:sz="0" w:space="0" w:color="auto"/>
                <w:bottom w:val="none" w:sz="0" w:space="0" w:color="auto"/>
                <w:right w:val="none" w:sz="0" w:space="0" w:color="auto"/>
              </w:divBdr>
            </w:div>
            <w:div w:id="88619495">
              <w:marLeft w:val="0"/>
              <w:marRight w:val="0"/>
              <w:marTop w:val="0"/>
              <w:marBottom w:val="0"/>
              <w:divBdr>
                <w:top w:val="none" w:sz="0" w:space="0" w:color="auto"/>
                <w:left w:val="none" w:sz="0" w:space="0" w:color="auto"/>
                <w:bottom w:val="none" w:sz="0" w:space="0" w:color="auto"/>
                <w:right w:val="none" w:sz="0" w:space="0" w:color="auto"/>
              </w:divBdr>
              <w:divsChild>
                <w:div w:id="766002661">
                  <w:marLeft w:val="0"/>
                  <w:marRight w:val="0"/>
                  <w:marTop w:val="0"/>
                  <w:marBottom w:val="0"/>
                  <w:divBdr>
                    <w:top w:val="none" w:sz="0" w:space="0" w:color="auto"/>
                    <w:left w:val="none" w:sz="0" w:space="0" w:color="auto"/>
                    <w:bottom w:val="none" w:sz="0" w:space="0" w:color="auto"/>
                    <w:right w:val="none" w:sz="0" w:space="0" w:color="auto"/>
                  </w:divBdr>
                  <w:divsChild>
                    <w:div w:id="1781411601">
                      <w:marLeft w:val="0"/>
                      <w:marRight w:val="0"/>
                      <w:marTop w:val="0"/>
                      <w:marBottom w:val="0"/>
                      <w:divBdr>
                        <w:top w:val="none" w:sz="0" w:space="0" w:color="auto"/>
                        <w:left w:val="none" w:sz="0" w:space="0" w:color="auto"/>
                        <w:bottom w:val="none" w:sz="0" w:space="0" w:color="auto"/>
                        <w:right w:val="none" w:sz="0" w:space="0" w:color="auto"/>
                      </w:divBdr>
                      <w:divsChild>
                        <w:div w:id="528029774">
                          <w:marLeft w:val="0"/>
                          <w:marRight w:val="0"/>
                          <w:marTop w:val="0"/>
                          <w:marBottom w:val="0"/>
                          <w:divBdr>
                            <w:top w:val="none" w:sz="0" w:space="0" w:color="auto"/>
                            <w:left w:val="none" w:sz="0" w:space="0" w:color="auto"/>
                            <w:bottom w:val="none" w:sz="0" w:space="0" w:color="auto"/>
                            <w:right w:val="none" w:sz="0" w:space="0" w:color="auto"/>
                          </w:divBdr>
                          <w:divsChild>
                            <w:div w:id="1168910173">
                              <w:marLeft w:val="0"/>
                              <w:marRight w:val="0"/>
                              <w:marTop w:val="0"/>
                              <w:marBottom w:val="0"/>
                              <w:divBdr>
                                <w:top w:val="none" w:sz="0" w:space="0" w:color="auto"/>
                                <w:left w:val="none" w:sz="0" w:space="0" w:color="auto"/>
                                <w:bottom w:val="none" w:sz="0" w:space="0" w:color="auto"/>
                                <w:right w:val="none" w:sz="0" w:space="0" w:color="auto"/>
                              </w:divBdr>
                              <w:divsChild>
                                <w:div w:id="107597888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47792638">
              <w:marLeft w:val="0"/>
              <w:marRight w:val="0"/>
              <w:marTop w:val="0"/>
              <w:marBottom w:val="0"/>
              <w:divBdr>
                <w:top w:val="none" w:sz="0" w:space="0" w:color="auto"/>
                <w:left w:val="none" w:sz="0" w:space="0" w:color="auto"/>
                <w:bottom w:val="none" w:sz="0" w:space="0" w:color="auto"/>
                <w:right w:val="none" w:sz="0" w:space="0" w:color="auto"/>
              </w:divBdr>
              <w:divsChild>
                <w:div w:id="1908177852">
                  <w:marLeft w:val="0"/>
                  <w:marRight w:val="0"/>
                  <w:marTop w:val="0"/>
                  <w:marBottom w:val="0"/>
                  <w:divBdr>
                    <w:top w:val="none" w:sz="0" w:space="0" w:color="auto"/>
                    <w:left w:val="none" w:sz="0" w:space="0" w:color="auto"/>
                    <w:bottom w:val="none" w:sz="0" w:space="0" w:color="auto"/>
                    <w:right w:val="none" w:sz="0" w:space="0" w:color="auto"/>
                  </w:divBdr>
                </w:div>
              </w:divsChild>
            </w:div>
            <w:div w:id="1212621319">
              <w:marLeft w:val="0"/>
              <w:marRight w:val="0"/>
              <w:marTop w:val="0"/>
              <w:marBottom w:val="0"/>
              <w:divBdr>
                <w:top w:val="none" w:sz="0" w:space="0" w:color="auto"/>
                <w:left w:val="none" w:sz="0" w:space="0" w:color="auto"/>
                <w:bottom w:val="none" w:sz="0" w:space="0" w:color="auto"/>
                <w:right w:val="none" w:sz="0" w:space="0" w:color="auto"/>
              </w:divBdr>
              <w:divsChild>
                <w:div w:id="81877490">
                  <w:marLeft w:val="0"/>
                  <w:marRight w:val="0"/>
                  <w:marTop w:val="0"/>
                  <w:marBottom w:val="0"/>
                  <w:divBdr>
                    <w:top w:val="none" w:sz="0" w:space="0" w:color="auto"/>
                    <w:left w:val="none" w:sz="0" w:space="0" w:color="auto"/>
                    <w:bottom w:val="single" w:sz="6" w:space="0" w:color="ACACAC"/>
                    <w:right w:val="none" w:sz="0" w:space="0" w:color="auto"/>
                  </w:divBdr>
                  <w:divsChild>
                    <w:div w:id="879049826">
                      <w:marLeft w:val="0"/>
                      <w:marRight w:val="0"/>
                      <w:marTop w:val="0"/>
                      <w:marBottom w:val="0"/>
                      <w:divBdr>
                        <w:top w:val="none" w:sz="0" w:space="0" w:color="auto"/>
                        <w:left w:val="none" w:sz="0" w:space="0" w:color="auto"/>
                        <w:bottom w:val="none" w:sz="0" w:space="0" w:color="auto"/>
                        <w:right w:val="none" w:sz="0" w:space="0" w:color="auto"/>
                      </w:divBdr>
                      <w:divsChild>
                        <w:div w:id="160119286">
                          <w:marLeft w:val="0"/>
                          <w:marRight w:val="0"/>
                          <w:marTop w:val="0"/>
                          <w:marBottom w:val="0"/>
                          <w:divBdr>
                            <w:top w:val="none" w:sz="0" w:space="0" w:color="auto"/>
                            <w:left w:val="none" w:sz="0" w:space="0" w:color="auto"/>
                            <w:bottom w:val="none" w:sz="0" w:space="0" w:color="auto"/>
                            <w:right w:val="none" w:sz="0" w:space="0" w:color="auto"/>
                          </w:divBdr>
                          <w:divsChild>
                            <w:div w:id="223568916">
                              <w:marLeft w:val="0"/>
                              <w:marRight w:val="0"/>
                              <w:marTop w:val="0"/>
                              <w:marBottom w:val="0"/>
                              <w:divBdr>
                                <w:top w:val="none" w:sz="0" w:space="0" w:color="auto"/>
                                <w:left w:val="none" w:sz="0" w:space="0" w:color="auto"/>
                                <w:bottom w:val="none" w:sz="0" w:space="0" w:color="auto"/>
                                <w:right w:val="none" w:sz="0" w:space="0" w:color="auto"/>
                              </w:divBdr>
                              <w:divsChild>
                                <w:div w:id="1203900931">
                                  <w:marLeft w:val="0"/>
                                  <w:marRight w:val="0"/>
                                  <w:marTop w:val="0"/>
                                  <w:marBottom w:val="0"/>
                                  <w:divBdr>
                                    <w:top w:val="none" w:sz="0" w:space="0" w:color="auto"/>
                                    <w:left w:val="none" w:sz="0" w:space="0" w:color="auto"/>
                                    <w:bottom w:val="none" w:sz="0" w:space="0" w:color="auto"/>
                                    <w:right w:val="none" w:sz="0" w:space="0" w:color="auto"/>
                                  </w:divBdr>
                                  <w:divsChild>
                                    <w:div w:id="1835296854">
                                      <w:marLeft w:val="0"/>
                                      <w:marRight w:val="0"/>
                                      <w:marTop w:val="0"/>
                                      <w:marBottom w:val="0"/>
                                      <w:divBdr>
                                        <w:top w:val="none" w:sz="0" w:space="0" w:color="auto"/>
                                        <w:left w:val="none" w:sz="0" w:space="0" w:color="auto"/>
                                        <w:bottom w:val="none" w:sz="0" w:space="0" w:color="auto"/>
                                        <w:right w:val="none" w:sz="0" w:space="0" w:color="auto"/>
                                      </w:divBdr>
                                      <w:divsChild>
                                        <w:div w:id="1452943986">
                                          <w:marLeft w:val="0"/>
                                          <w:marRight w:val="0"/>
                                          <w:marTop w:val="0"/>
                                          <w:marBottom w:val="0"/>
                                          <w:divBdr>
                                            <w:top w:val="none" w:sz="0" w:space="0" w:color="auto"/>
                                            <w:left w:val="none" w:sz="0" w:space="0" w:color="auto"/>
                                            <w:bottom w:val="none" w:sz="0" w:space="0" w:color="auto"/>
                                            <w:right w:val="none" w:sz="0" w:space="0" w:color="auto"/>
                                          </w:divBdr>
                                          <w:divsChild>
                                            <w:div w:id="18224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443902">
      <w:bodyDiv w:val="1"/>
      <w:marLeft w:val="0"/>
      <w:marRight w:val="0"/>
      <w:marTop w:val="0"/>
      <w:marBottom w:val="0"/>
      <w:divBdr>
        <w:top w:val="none" w:sz="0" w:space="0" w:color="auto"/>
        <w:left w:val="none" w:sz="0" w:space="0" w:color="auto"/>
        <w:bottom w:val="none" w:sz="0" w:space="0" w:color="auto"/>
        <w:right w:val="none" w:sz="0" w:space="0" w:color="auto"/>
      </w:divBdr>
    </w:div>
    <w:div w:id="1805075511">
      <w:bodyDiv w:val="1"/>
      <w:marLeft w:val="0"/>
      <w:marRight w:val="0"/>
      <w:marTop w:val="0"/>
      <w:marBottom w:val="0"/>
      <w:divBdr>
        <w:top w:val="none" w:sz="0" w:space="0" w:color="auto"/>
        <w:left w:val="none" w:sz="0" w:space="0" w:color="auto"/>
        <w:bottom w:val="none" w:sz="0" w:space="0" w:color="auto"/>
        <w:right w:val="none" w:sz="0" w:space="0" w:color="auto"/>
      </w:divBdr>
      <w:divsChild>
        <w:div w:id="603878464">
          <w:marLeft w:val="547"/>
          <w:marRight w:val="0"/>
          <w:marTop w:val="125"/>
          <w:marBottom w:val="0"/>
          <w:divBdr>
            <w:top w:val="none" w:sz="0" w:space="0" w:color="auto"/>
            <w:left w:val="none" w:sz="0" w:space="0" w:color="auto"/>
            <w:bottom w:val="none" w:sz="0" w:space="0" w:color="auto"/>
            <w:right w:val="none" w:sz="0" w:space="0" w:color="auto"/>
          </w:divBdr>
        </w:div>
        <w:div w:id="1560434158">
          <w:marLeft w:val="547"/>
          <w:marRight w:val="0"/>
          <w:marTop w:val="125"/>
          <w:marBottom w:val="0"/>
          <w:divBdr>
            <w:top w:val="none" w:sz="0" w:space="0" w:color="auto"/>
            <w:left w:val="none" w:sz="0" w:space="0" w:color="auto"/>
            <w:bottom w:val="none" w:sz="0" w:space="0" w:color="auto"/>
            <w:right w:val="none" w:sz="0" w:space="0" w:color="auto"/>
          </w:divBdr>
        </w:div>
        <w:div w:id="178666316">
          <w:marLeft w:val="547"/>
          <w:marRight w:val="0"/>
          <w:marTop w:val="125"/>
          <w:marBottom w:val="0"/>
          <w:divBdr>
            <w:top w:val="none" w:sz="0" w:space="0" w:color="auto"/>
            <w:left w:val="none" w:sz="0" w:space="0" w:color="auto"/>
            <w:bottom w:val="none" w:sz="0" w:space="0" w:color="auto"/>
            <w:right w:val="none" w:sz="0" w:space="0" w:color="auto"/>
          </w:divBdr>
        </w:div>
      </w:divsChild>
    </w:div>
    <w:div w:id="2004890171">
      <w:bodyDiv w:val="1"/>
      <w:marLeft w:val="0"/>
      <w:marRight w:val="0"/>
      <w:marTop w:val="0"/>
      <w:marBottom w:val="0"/>
      <w:divBdr>
        <w:top w:val="none" w:sz="0" w:space="0" w:color="auto"/>
        <w:left w:val="none" w:sz="0" w:space="0" w:color="auto"/>
        <w:bottom w:val="none" w:sz="0" w:space="0" w:color="auto"/>
        <w:right w:val="none" w:sz="0" w:space="0" w:color="auto"/>
      </w:divBdr>
    </w:div>
    <w:div w:id="20213497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39">
          <w:marLeft w:val="0"/>
          <w:marRight w:val="0"/>
          <w:marTop w:val="0"/>
          <w:marBottom w:val="0"/>
          <w:divBdr>
            <w:top w:val="none" w:sz="0" w:space="0" w:color="auto"/>
            <w:left w:val="none" w:sz="0" w:space="0" w:color="auto"/>
            <w:bottom w:val="none" w:sz="0" w:space="0" w:color="auto"/>
            <w:right w:val="none" w:sz="0" w:space="0" w:color="auto"/>
          </w:divBdr>
          <w:divsChild>
            <w:div w:id="2034452179">
              <w:marLeft w:val="0"/>
              <w:marRight w:val="0"/>
              <w:marTop w:val="0"/>
              <w:marBottom w:val="0"/>
              <w:divBdr>
                <w:top w:val="none" w:sz="0" w:space="0" w:color="auto"/>
                <w:left w:val="none" w:sz="0" w:space="0" w:color="auto"/>
                <w:bottom w:val="none" w:sz="0" w:space="0" w:color="auto"/>
                <w:right w:val="none" w:sz="0" w:space="0" w:color="auto"/>
              </w:divBdr>
              <w:divsChild>
                <w:div w:id="232013484">
                  <w:marLeft w:val="0"/>
                  <w:marRight w:val="0"/>
                  <w:marTop w:val="0"/>
                  <w:marBottom w:val="0"/>
                  <w:divBdr>
                    <w:top w:val="none" w:sz="0" w:space="0" w:color="auto"/>
                    <w:left w:val="none" w:sz="0" w:space="0" w:color="auto"/>
                    <w:bottom w:val="none" w:sz="0" w:space="0" w:color="auto"/>
                    <w:right w:val="none" w:sz="0" w:space="0" w:color="auto"/>
                  </w:divBdr>
                  <w:divsChild>
                    <w:div w:id="1338998726">
                      <w:marLeft w:val="125"/>
                      <w:marRight w:val="125"/>
                      <w:marTop w:val="0"/>
                      <w:marBottom w:val="0"/>
                      <w:divBdr>
                        <w:top w:val="none" w:sz="0" w:space="0" w:color="auto"/>
                        <w:left w:val="none" w:sz="0" w:space="0" w:color="auto"/>
                        <w:bottom w:val="none" w:sz="0" w:space="0" w:color="auto"/>
                        <w:right w:val="none" w:sz="0" w:space="0" w:color="auto"/>
                      </w:divBdr>
                      <w:divsChild>
                        <w:div w:id="408162122">
                          <w:marLeft w:val="0"/>
                          <w:marRight w:val="0"/>
                          <w:marTop w:val="0"/>
                          <w:marBottom w:val="0"/>
                          <w:divBdr>
                            <w:top w:val="none" w:sz="0" w:space="0" w:color="auto"/>
                            <w:left w:val="none" w:sz="0" w:space="0" w:color="auto"/>
                            <w:bottom w:val="none" w:sz="0" w:space="0" w:color="auto"/>
                            <w:right w:val="none" w:sz="0" w:space="0" w:color="auto"/>
                          </w:divBdr>
                          <w:divsChild>
                            <w:div w:id="618874192">
                              <w:marLeft w:val="0"/>
                              <w:marRight w:val="0"/>
                              <w:marTop w:val="0"/>
                              <w:marBottom w:val="0"/>
                              <w:divBdr>
                                <w:top w:val="none" w:sz="0" w:space="0" w:color="auto"/>
                                <w:left w:val="none" w:sz="0" w:space="0" w:color="auto"/>
                                <w:bottom w:val="none" w:sz="0" w:space="0" w:color="auto"/>
                                <w:right w:val="none" w:sz="0" w:space="0" w:color="auto"/>
                              </w:divBdr>
                              <w:divsChild>
                                <w:div w:id="115370881">
                                  <w:marLeft w:val="0"/>
                                  <w:marRight w:val="0"/>
                                  <w:marTop w:val="0"/>
                                  <w:marBottom w:val="0"/>
                                  <w:divBdr>
                                    <w:top w:val="none" w:sz="0" w:space="0" w:color="auto"/>
                                    <w:left w:val="none" w:sz="0" w:space="0" w:color="auto"/>
                                    <w:bottom w:val="none" w:sz="0" w:space="0" w:color="auto"/>
                                    <w:right w:val="none" w:sz="0" w:space="0" w:color="auto"/>
                                  </w:divBdr>
                                  <w:divsChild>
                                    <w:div w:id="1072192525">
                                      <w:marLeft w:val="0"/>
                                      <w:marRight w:val="0"/>
                                      <w:marTop w:val="0"/>
                                      <w:marBottom w:val="0"/>
                                      <w:divBdr>
                                        <w:top w:val="none" w:sz="0" w:space="0" w:color="auto"/>
                                        <w:left w:val="none" w:sz="0" w:space="0" w:color="auto"/>
                                        <w:bottom w:val="none" w:sz="0" w:space="0" w:color="auto"/>
                                        <w:right w:val="none" w:sz="0" w:space="0" w:color="auto"/>
                                      </w:divBdr>
                                    </w:div>
                                    <w:div w:id="1219055938">
                                      <w:marLeft w:val="0"/>
                                      <w:marRight w:val="0"/>
                                      <w:marTop w:val="0"/>
                                      <w:marBottom w:val="0"/>
                                      <w:divBdr>
                                        <w:top w:val="none" w:sz="0" w:space="0" w:color="auto"/>
                                        <w:left w:val="none" w:sz="0" w:space="0" w:color="auto"/>
                                        <w:bottom w:val="none" w:sz="0" w:space="0" w:color="auto"/>
                                        <w:right w:val="none" w:sz="0" w:space="0" w:color="auto"/>
                                      </w:divBdr>
                                    </w:div>
                                    <w:div w:id="1911767730">
                                      <w:marLeft w:val="0"/>
                                      <w:marRight w:val="0"/>
                                      <w:marTop w:val="0"/>
                                      <w:marBottom w:val="0"/>
                                      <w:divBdr>
                                        <w:top w:val="none" w:sz="0" w:space="0" w:color="auto"/>
                                        <w:left w:val="none" w:sz="0" w:space="0" w:color="auto"/>
                                        <w:bottom w:val="none" w:sz="0" w:space="0" w:color="auto"/>
                                        <w:right w:val="none" w:sz="0" w:space="0" w:color="auto"/>
                                      </w:divBdr>
                                    </w:div>
                                  </w:divsChild>
                                </w:div>
                                <w:div w:id="844588747">
                                  <w:marLeft w:val="0"/>
                                  <w:marRight w:val="0"/>
                                  <w:marTop w:val="0"/>
                                  <w:marBottom w:val="0"/>
                                  <w:divBdr>
                                    <w:top w:val="none" w:sz="0" w:space="0" w:color="auto"/>
                                    <w:left w:val="none" w:sz="0" w:space="0" w:color="auto"/>
                                    <w:bottom w:val="none" w:sz="0" w:space="0" w:color="auto"/>
                                    <w:right w:val="none" w:sz="0" w:space="0" w:color="auto"/>
                                  </w:divBdr>
                                </w:div>
                                <w:div w:id="1553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341">
                          <w:marLeft w:val="0"/>
                          <w:marRight w:val="0"/>
                          <w:marTop w:val="125"/>
                          <w:marBottom w:val="125"/>
                          <w:divBdr>
                            <w:top w:val="none" w:sz="0" w:space="0" w:color="auto"/>
                            <w:left w:val="none" w:sz="0" w:space="0" w:color="auto"/>
                            <w:bottom w:val="none" w:sz="0" w:space="0" w:color="auto"/>
                            <w:right w:val="none" w:sz="0" w:space="0" w:color="auto"/>
                          </w:divBdr>
                          <w:divsChild>
                            <w:div w:id="245574473">
                              <w:marLeft w:val="0"/>
                              <w:marRight w:val="0"/>
                              <w:marTop w:val="0"/>
                              <w:marBottom w:val="0"/>
                              <w:divBdr>
                                <w:top w:val="dotted" w:sz="4" w:space="0" w:color="000000"/>
                                <w:left w:val="none" w:sz="0" w:space="0" w:color="auto"/>
                                <w:bottom w:val="dotted" w:sz="4" w:space="0" w:color="000000"/>
                                <w:right w:val="none" w:sz="0" w:space="0" w:color="auto"/>
                              </w:divBdr>
                              <w:divsChild>
                                <w:div w:id="743986659">
                                  <w:marLeft w:val="0"/>
                                  <w:marRight w:val="0"/>
                                  <w:marTop w:val="63"/>
                                  <w:marBottom w:val="0"/>
                                  <w:divBdr>
                                    <w:top w:val="none" w:sz="0" w:space="0" w:color="auto"/>
                                    <w:left w:val="none" w:sz="0" w:space="0" w:color="auto"/>
                                    <w:bottom w:val="none" w:sz="0" w:space="0" w:color="auto"/>
                                    <w:right w:val="none" w:sz="0" w:space="0" w:color="auto"/>
                                  </w:divBdr>
                                  <w:divsChild>
                                    <w:div w:id="1668508787">
                                      <w:marLeft w:val="0"/>
                                      <w:marRight w:val="0"/>
                                      <w:marTop w:val="0"/>
                                      <w:marBottom w:val="0"/>
                                      <w:divBdr>
                                        <w:top w:val="none" w:sz="0" w:space="0" w:color="auto"/>
                                        <w:left w:val="none" w:sz="0" w:space="0" w:color="auto"/>
                                        <w:bottom w:val="none" w:sz="0" w:space="0" w:color="auto"/>
                                        <w:right w:val="none" w:sz="0" w:space="0" w:color="auto"/>
                                      </w:divBdr>
                                    </w:div>
                                  </w:divsChild>
                                </w:div>
                                <w:div w:id="751203012">
                                  <w:marLeft w:val="0"/>
                                  <w:marRight w:val="0"/>
                                  <w:marTop w:val="63"/>
                                  <w:marBottom w:val="0"/>
                                  <w:divBdr>
                                    <w:top w:val="none" w:sz="0" w:space="0" w:color="auto"/>
                                    <w:left w:val="none" w:sz="0" w:space="0" w:color="auto"/>
                                    <w:bottom w:val="none" w:sz="0" w:space="0" w:color="auto"/>
                                    <w:right w:val="none" w:sz="0" w:space="0" w:color="auto"/>
                                  </w:divBdr>
                                  <w:divsChild>
                                    <w:div w:id="773087236">
                                      <w:marLeft w:val="0"/>
                                      <w:marRight w:val="0"/>
                                      <w:marTop w:val="0"/>
                                      <w:marBottom w:val="0"/>
                                      <w:divBdr>
                                        <w:top w:val="none" w:sz="0" w:space="0" w:color="auto"/>
                                        <w:left w:val="none" w:sz="0" w:space="0" w:color="auto"/>
                                        <w:bottom w:val="none" w:sz="0" w:space="0" w:color="auto"/>
                                        <w:right w:val="none" w:sz="0" w:space="0" w:color="auto"/>
                                      </w:divBdr>
                                      <w:divsChild>
                                        <w:div w:id="2287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9820">
                          <w:marLeft w:val="0"/>
                          <w:marRight w:val="0"/>
                          <w:marTop w:val="0"/>
                          <w:marBottom w:val="0"/>
                          <w:divBdr>
                            <w:top w:val="none" w:sz="0" w:space="0" w:color="auto"/>
                            <w:left w:val="none" w:sz="0" w:space="0" w:color="auto"/>
                            <w:bottom w:val="none" w:sz="0" w:space="0" w:color="auto"/>
                            <w:right w:val="none" w:sz="0" w:space="0" w:color="auto"/>
                          </w:divBdr>
                          <w:divsChild>
                            <w:div w:id="582374484">
                              <w:marLeft w:val="0"/>
                              <w:marRight w:val="250"/>
                              <w:marTop w:val="0"/>
                              <w:marBottom w:val="250"/>
                              <w:divBdr>
                                <w:top w:val="none" w:sz="0" w:space="0" w:color="auto"/>
                                <w:left w:val="none" w:sz="0" w:space="0" w:color="auto"/>
                                <w:bottom w:val="none" w:sz="0" w:space="0" w:color="auto"/>
                                <w:right w:val="none" w:sz="0" w:space="0" w:color="auto"/>
                              </w:divBdr>
                            </w:div>
                            <w:div w:id="1912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12237">
      <w:bodyDiv w:val="1"/>
      <w:marLeft w:val="0"/>
      <w:marRight w:val="0"/>
      <w:marTop w:val="0"/>
      <w:marBottom w:val="0"/>
      <w:divBdr>
        <w:top w:val="none" w:sz="0" w:space="0" w:color="auto"/>
        <w:left w:val="none" w:sz="0" w:space="0" w:color="auto"/>
        <w:bottom w:val="none" w:sz="0" w:space="0" w:color="auto"/>
        <w:right w:val="none" w:sz="0" w:space="0" w:color="auto"/>
      </w:divBdr>
      <w:divsChild>
        <w:div w:id="72943890">
          <w:marLeft w:val="547"/>
          <w:marRight w:val="0"/>
          <w:marTop w:val="130"/>
          <w:marBottom w:val="0"/>
          <w:divBdr>
            <w:top w:val="none" w:sz="0" w:space="0" w:color="auto"/>
            <w:left w:val="none" w:sz="0" w:space="0" w:color="auto"/>
            <w:bottom w:val="none" w:sz="0" w:space="0" w:color="auto"/>
            <w:right w:val="none" w:sz="0" w:space="0" w:color="auto"/>
          </w:divBdr>
        </w:div>
        <w:div w:id="105196929">
          <w:marLeft w:val="547"/>
          <w:marRight w:val="0"/>
          <w:marTop w:val="130"/>
          <w:marBottom w:val="0"/>
          <w:divBdr>
            <w:top w:val="none" w:sz="0" w:space="0" w:color="auto"/>
            <w:left w:val="none" w:sz="0" w:space="0" w:color="auto"/>
            <w:bottom w:val="none" w:sz="0" w:space="0" w:color="auto"/>
            <w:right w:val="none" w:sz="0" w:space="0" w:color="auto"/>
          </w:divBdr>
        </w:div>
        <w:div w:id="1094470852">
          <w:marLeft w:val="547"/>
          <w:marRight w:val="0"/>
          <w:marTop w:val="130"/>
          <w:marBottom w:val="0"/>
          <w:divBdr>
            <w:top w:val="none" w:sz="0" w:space="0" w:color="auto"/>
            <w:left w:val="none" w:sz="0" w:space="0" w:color="auto"/>
            <w:bottom w:val="none" w:sz="0" w:space="0" w:color="auto"/>
            <w:right w:val="none" w:sz="0" w:space="0" w:color="auto"/>
          </w:divBdr>
        </w:div>
        <w:div w:id="140773105">
          <w:marLeft w:val="547"/>
          <w:marRight w:val="0"/>
          <w:marTop w:val="130"/>
          <w:marBottom w:val="0"/>
          <w:divBdr>
            <w:top w:val="none" w:sz="0" w:space="0" w:color="auto"/>
            <w:left w:val="none" w:sz="0" w:space="0" w:color="auto"/>
            <w:bottom w:val="none" w:sz="0" w:space="0" w:color="auto"/>
            <w:right w:val="none" w:sz="0" w:space="0" w:color="auto"/>
          </w:divBdr>
        </w:div>
        <w:div w:id="1290167053">
          <w:marLeft w:val="547"/>
          <w:marRight w:val="0"/>
          <w:marTop w:val="130"/>
          <w:marBottom w:val="0"/>
          <w:divBdr>
            <w:top w:val="none" w:sz="0" w:space="0" w:color="auto"/>
            <w:left w:val="none" w:sz="0" w:space="0" w:color="auto"/>
            <w:bottom w:val="none" w:sz="0" w:space="0" w:color="auto"/>
            <w:right w:val="none" w:sz="0" w:space="0" w:color="auto"/>
          </w:divBdr>
        </w:div>
        <w:div w:id="435634204">
          <w:marLeft w:val="547"/>
          <w:marRight w:val="0"/>
          <w:marTop w:val="130"/>
          <w:marBottom w:val="0"/>
          <w:divBdr>
            <w:top w:val="none" w:sz="0" w:space="0" w:color="auto"/>
            <w:left w:val="none" w:sz="0" w:space="0" w:color="auto"/>
            <w:bottom w:val="none" w:sz="0" w:space="0" w:color="auto"/>
            <w:right w:val="none" w:sz="0" w:space="0" w:color="auto"/>
          </w:divBdr>
        </w:div>
      </w:divsChild>
    </w:div>
    <w:div w:id="2110658748">
      <w:bodyDiv w:val="1"/>
      <w:marLeft w:val="0"/>
      <w:marRight w:val="0"/>
      <w:marTop w:val="0"/>
      <w:marBottom w:val="0"/>
      <w:divBdr>
        <w:top w:val="none" w:sz="0" w:space="0" w:color="auto"/>
        <w:left w:val="none" w:sz="0" w:space="0" w:color="auto"/>
        <w:bottom w:val="none" w:sz="0" w:space="0" w:color="auto"/>
        <w:right w:val="none" w:sz="0" w:space="0" w:color="auto"/>
      </w:divBdr>
      <w:divsChild>
        <w:div w:id="1126435107">
          <w:marLeft w:val="-15"/>
          <w:marRight w:val="0"/>
          <w:marTop w:val="0"/>
          <w:marBottom w:val="0"/>
          <w:divBdr>
            <w:top w:val="none" w:sz="0" w:space="0" w:color="auto"/>
            <w:left w:val="none" w:sz="0" w:space="0" w:color="auto"/>
            <w:bottom w:val="none" w:sz="0" w:space="0" w:color="auto"/>
            <w:right w:val="none" w:sz="0" w:space="0" w:color="auto"/>
          </w:divBdr>
        </w:div>
      </w:divsChild>
    </w:div>
    <w:div w:id="21364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topia.org/project-based-learning" TargetMode="External"/><Relationship Id="rId18" Type="http://schemas.openxmlformats.org/officeDocument/2006/relationships/hyperlink" Target="http://www.ascd.org/ASCD/pdf/siteASCD/publications/UbD_WhitePaper0312.pdf" TargetMode="External"/><Relationship Id="rId26" Type="http://schemas.openxmlformats.org/officeDocument/2006/relationships/hyperlink" Target="http://digitalcommons.unl.edu/cgi/viewcontent.cgi?article=1160&amp;context=teachlearnfacpub" TargetMode="External"/><Relationship Id="rId39" Type="http://schemas.openxmlformats.org/officeDocument/2006/relationships/hyperlink" Target="http://education.ohio.gov/getattachment/Topics/Ohio-s-New-Learning-Standards/Foreign-Language/World-Languages-Model-Curriculum/World-Languages-Model-Curriculum-Framework/Instructional-Strategies/Strategies_Presentational_MCwebsite.pdf.aspx" TargetMode="External"/><Relationship Id="rId21" Type="http://schemas.openxmlformats.org/officeDocument/2006/relationships/hyperlink" Target="https://www.actfl.org/publications/guidelines-and-manuals/ncssfl-actfl-can-do-statements" TargetMode="External"/><Relationship Id="rId34" Type="http://schemas.openxmlformats.org/officeDocument/2006/relationships/hyperlink" Target="http://education.ohio.gov/getattachment/Topics/Ohio-s-New-Learning-Standards/Foreign-Language/World-Languages-Model-Curriculum/World-Languages-Model-Curriculum-Framework/Instructional-Strategies/Strategies_Assessment_Guidance_MCwebsite.pdf.aspx" TargetMode="External"/><Relationship Id="rId42" Type="http://schemas.openxmlformats.org/officeDocument/2006/relationships/hyperlink" Target="http://learner.org/resources/series185.html" TargetMode="External"/><Relationship Id="rId47" Type="http://schemas.openxmlformats.org/officeDocument/2006/relationships/hyperlink" Target="http://www.educatorstechnology.com/2013/06/samr-model-explained-for-teachers.html" TargetMode="External"/><Relationship Id="rId50" Type="http://schemas.openxmlformats.org/officeDocument/2006/relationships/hyperlink" Target="http://gwl2013.wikispaces.com/home"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cd.org/ASCD/pdf/siteASCD/publications/UbD_WhitePaper0312.pdf" TargetMode="External"/><Relationship Id="rId20" Type="http://schemas.openxmlformats.org/officeDocument/2006/relationships/hyperlink" Target="http://www.actfl.org/sites/default/files/GlobalCompetencePositionStatement0814.pdf" TargetMode="External"/><Relationship Id="rId29" Type="http://schemas.openxmlformats.org/officeDocument/2006/relationships/hyperlink" Target="http://www.redalyc.org/pdf/447/44720504006.pdf" TargetMode="External"/><Relationship Id="rId41" Type="http://schemas.openxmlformats.org/officeDocument/2006/relationships/hyperlink" Target="https://sites.google.com/a/kean.edu/startalk2015/"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fl.org/publications/all/world-readiness-standards-learning-languages" TargetMode="External"/><Relationship Id="rId24" Type="http://schemas.openxmlformats.org/officeDocument/2006/relationships/hyperlink" Target="https://www.actfl.org/sites/default/files/CAEP/AppendixN-ACTFLPerformanceDescriptorsLanguageLearners.pdf" TargetMode="External"/><Relationship Id="rId32" Type="http://schemas.openxmlformats.org/officeDocument/2006/relationships/hyperlink" Target="http://education.ohio.gov/getattachment/Topics/Ohio-s-New-Learning-Standards/Foreign-%20%20Language/World-Languages-Model-Curriculum/World-Languages-Model-Curriculum-Framework/Instructional-Strategies/Strategies_Assessment_Guidance_MCwebsite.pdf.aspx" TargetMode="External"/><Relationship Id="rId37" Type="http://schemas.openxmlformats.org/officeDocument/2006/relationships/hyperlink" Target="http://education.ohio.gov/getattachment/Topics/Ohio-s-New-Learning-Standards/Foreign-Language/World-Languages-Model-Curriculum/World-Languages-Model-Curriculum-Framework/Instructional-Strategies/Strategies_Interpretive_MCwebsite.pdf.aspx" TargetMode="External"/><Relationship Id="rId40" Type="http://schemas.openxmlformats.org/officeDocument/2006/relationships/hyperlink" Target="http://education.ohio.gov/Topics/Ohio-s-New-Learning-Standards/Foreign-Language/World-Languages-Model-Curriculum/World-Languages-Model-Curriculum-Framework" TargetMode="External"/><Relationship Id="rId45" Type="http://schemas.openxmlformats.org/officeDocument/2006/relationships/hyperlink" Target="http://pbl-wl.wikispaces.com/Tech+Tools+for+Education" TargetMode="External"/><Relationship Id="rId53" Type="http://schemas.openxmlformats.org/officeDocument/2006/relationships/hyperlink" Target="http://www.kean.edu/KU/Code-of-Conduct"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F:\STARTALK%20Infrastructure%202017\GLOB%205905\http" TargetMode="External"/><Relationship Id="rId23" Type="http://schemas.openxmlformats.org/officeDocument/2006/relationships/hyperlink" Target="http://asiasociety.org/education/leadership-global-competence" TargetMode="External"/><Relationship Id="rId28" Type="http://schemas.openxmlformats.org/officeDocument/2006/relationships/hyperlink" Target="http://www.livebinders.com/play/play?id=1504217" TargetMode="External"/><Relationship Id="rId36" Type="http://schemas.openxmlformats.org/officeDocument/2006/relationships/hyperlink" Target="http://education.ohio.gov/Topics/Ohio-s-New-Learning-Standards/Foreign-Language/World-Languages-Model-Curriculum/World-Languages-Model-Curriculum-Framework/Instructional-Strategies/Assessment-Guidance-and-Sample-Rubrics" TargetMode="External"/><Relationship Id="rId49" Type="http://schemas.openxmlformats.org/officeDocument/2006/relationships/hyperlink" Target="http://tonitheisen.wikispaces.com/Theisen+Presentations+Archives+2012-2014http://tonitheisen.wikispaces.com/SCALTC+Jan+18.+2015"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file:///C:\Users\Janis\AppData\Roaming\Microsoft\Word\%09http:\asiasociety.org\files\book-globalcompetence.pdf" TargetMode="External"/><Relationship Id="rId19" Type="http://schemas.openxmlformats.org/officeDocument/2006/relationships/hyperlink" Target="http://asiasociety.org/files/book-globalcompetence.pdf" TargetMode="External"/><Relationship Id="rId31" Type="http://schemas.openxmlformats.org/officeDocument/2006/relationships/hyperlink" Target="http://people.ucalgary.ca/~egallery/sallomy.html" TargetMode="External"/><Relationship Id="rId44" Type="http://schemas.openxmlformats.org/officeDocument/2006/relationships/hyperlink" Target="http://www.nflc.umd.edu/projects/language/pr" TargetMode="External"/><Relationship Id="rId52" Type="http://schemas.openxmlformats.org/officeDocument/2006/relationships/hyperlink" Target="http://www.google.com/url?q=http%3A%2F%2Fwww.kean.edu%2Fadmin%2Fuploads%2Fpdf%2FAcademicIntegrityPolicy.pdf&amp;sa=D&amp;sntz=1&amp;usg=AFrqEzfVP8hfIHHWUZ1-gHHUWPjKTRKaDQ"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jensen@kean.edu" TargetMode="External"/><Relationship Id="rId14" Type="http://schemas.openxmlformats.org/officeDocument/2006/relationships/hyperlink" Target="https://www.scribd.com/document/76703407/Edutopia-Teaching-for-Meaningful-Learning" TargetMode="External"/><Relationship Id="rId22" Type="http://schemas.openxmlformats.org/officeDocument/2006/relationships/hyperlink" Target="http://www.bsd405.org/api/wp-content/uploads/sites/32/2015/10/Intercultural-Can-Do-Statements.pdf?x49552" TargetMode="External"/><Relationship Id="rId27" Type="http://schemas.openxmlformats.org/officeDocument/2006/relationships/hyperlink" Target="http://lrc.cornell.edu/rs/roms/507sp/ExtraReadings/Section0/Section0/uploads/File1235272745204/InterculturalDimensionByram.pdf" TargetMode="External"/><Relationship Id="rId30" Type="http://schemas.openxmlformats.org/officeDocument/2006/relationships/hyperlink" Target="https://startalk.umd.edu/public/resources/teacherfolio?st=1" TargetMode="External"/><Relationship Id="rId35" Type="http://schemas.openxmlformats.org/officeDocument/2006/relationships/hyperlink" Target="http://education.ohio.gov/Topics/Ohio-s-New-Learning-Standards/Foreign-Language/World-Languages-Model-Curriculum/World-Languages-Model-Curriculum-Framework/Instructional-Strategies/Assessment-Guidance-and-Sample-Rubrics" TargetMode="External"/><Relationship Id="rId43" Type="http://schemas.openxmlformats.org/officeDocument/2006/relationships/hyperlink" Target="https://startalk.umd.edu/resources/OPI" TargetMode="External"/><Relationship Id="rId48" Type="http://schemas.openxmlformats.org/officeDocument/2006/relationships/hyperlink" Target="http://web.cortland.edu/flteach/methods/main.html" TargetMode="External"/><Relationship Id="rId56"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startalk.umd.edu/teacher-development/workshops/2009/NVCC" TargetMode="External"/><Relationship Id="rId3" Type="http://schemas.openxmlformats.org/officeDocument/2006/relationships/styles" Target="styles.xml"/><Relationship Id="rId12" Type="http://schemas.openxmlformats.org/officeDocument/2006/relationships/hyperlink" Target="https://www.bie.org/about/why_pbl" TargetMode="External"/><Relationship Id="rId17" Type="http://schemas.openxmlformats.org/officeDocument/2006/relationships/hyperlink" Target="http://www.ascd.org/ASCD/pdf/siteASCD/publications/UbD_WhitePaper0312.pdf" TargetMode="External"/><Relationship Id="rId25" Type="http://schemas.openxmlformats.org/officeDocument/2006/relationships/hyperlink" Target="https://www.actfl.org/sites/default/files/pdfs/TLE_pdf/TLE_Jan14_Article.pdf" TargetMode="External"/><Relationship Id="rId33" Type="http://schemas.openxmlformats.org/officeDocument/2006/relationships/hyperlink" Target="http://www.livebinders.com/play/play?id=1504217" TargetMode="External"/><Relationship Id="rId38" Type="http://schemas.openxmlformats.org/officeDocument/2006/relationships/hyperlink" Target="http://education.ohio.gov/getattachment/Topics/Ohio-s-New-Learning-Standards/Foreign-Language/World-Languages-Model-Curriculum/World-Languages-Model-Curriculum-Framework/Instructional-Strategies/Strategies_Interpersonal_MCwebsite.pdf.aspx" TargetMode="External"/><Relationship Id="rId46" Type="http://schemas.openxmlformats.org/officeDocument/2006/relationships/hyperlink" Target="https://sites.google.com/a/msad60.org/technology-is-learning/samr-model"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11E0A-9CB3-457C-9E5F-30F5DB21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Jensen</dc:creator>
  <cp:lastModifiedBy>Janis Jensen</cp:lastModifiedBy>
  <cp:revision>3</cp:revision>
  <cp:lastPrinted>2017-05-23T21:50:00Z</cp:lastPrinted>
  <dcterms:created xsi:type="dcterms:W3CDTF">2017-05-26T21:05:00Z</dcterms:created>
  <dcterms:modified xsi:type="dcterms:W3CDTF">2017-05-29T21:27:00Z</dcterms:modified>
</cp:coreProperties>
</file>